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outlineLvl w:val="0"/>
        <w:rPr>
          <w:rFonts w:ascii="黑体" w:eastAsia="黑体"/>
          <w:sz w:val="80"/>
          <w:szCs w:val="80"/>
          <w:lang w:val="zh-CN"/>
        </w:rPr>
      </w:pPr>
      <w:bookmarkStart w:id="0" w:name="_Toc31354"/>
    </w:p>
    <w:p>
      <w:pPr>
        <w:autoSpaceDE w:val="0"/>
        <w:autoSpaceDN w:val="0"/>
        <w:adjustRightInd w:val="0"/>
        <w:jc w:val="center"/>
        <w:outlineLvl w:val="0"/>
        <w:rPr>
          <w:rFonts w:ascii="黑体" w:eastAsia="黑体"/>
          <w:sz w:val="80"/>
          <w:szCs w:val="80"/>
          <w:lang w:val="zh-CN"/>
        </w:rPr>
      </w:pPr>
    </w:p>
    <w:p>
      <w:pPr>
        <w:autoSpaceDE w:val="0"/>
        <w:autoSpaceDN w:val="0"/>
        <w:adjustRightInd w:val="0"/>
        <w:jc w:val="center"/>
        <w:outlineLvl w:val="0"/>
        <w:rPr>
          <w:rFonts w:ascii="黑体" w:eastAsia="黑体"/>
          <w:sz w:val="80"/>
          <w:szCs w:val="80"/>
          <w:lang w:val="zh-CN"/>
        </w:rPr>
      </w:pPr>
      <w:r>
        <w:rPr>
          <w:rFonts w:hint="eastAsia" w:ascii="黑体" w:eastAsia="黑体"/>
          <w:sz w:val="80"/>
          <w:szCs w:val="80"/>
          <w:lang w:val="zh-CN"/>
        </w:rPr>
        <w:t>询价通知书</w:t>
      </w:r>
      <w:bookmarkEnd w:id="0"/>
    </w:p>
    <w:p>
      <w:pPr>
        <w:autoSpaceDE w:val="0"/>
        <w:autoSpaceDN w:val="0"/>
        <w:adjustRightInd w:val="0"/>
        <w:rPr>
          <w:rFonts w:ascii="黑体" w:eastAsia="黑体"/>
          <w:sz w:val="32"/>
          <w:szCs w:val="32"/>
          <w:lang w:val="zh-CN"/>
        </w:rPr>
      </w:pPr>
    </w:p>
    <w:p>
      <w:pPr>
        <w:autoSpaceDE w:val="0"/>
        <w:autoSpaceDN w:val="0"/>
        <w:adjustRightInd w:val="0"/>
        <w:rPr>
          <w:rFonts w:ascii="黑体" w:eastAsia="黑体"/>
          <w:sz w:val="32"/>
          <w:szCs w:val="32"/>
          <w:lang w:val="zh-CN"/>
        </w:rPr>
      </w:pPr>
    </w:p>
    <w:p>
      <w:pPr>
        <w:autoSpaceDE w:val="0"/>
        <w:autoSpaceDN w:val="0"/>
        <w:adjustRightInd w:val="0"/>
        <w:rPr>
          <w:rFonts w:ascii="黑体" w:eastAsia="黑体"/>
          <w:sz w:val="32"/>
          <w:szCs w:val="32"/>
          <w:lang w:val="zh-CN"/>
        </w:rPr>
      </w:pPr>
    </w:p>
    <w:tbl>
      <w:tblPr>
        <w:tblStyle w:val="8"/>
        <w:tblpPr w:leftFromText="180" w:rightFromText="180" w:vertAnchor="text" w:horzAnchor="margin" w:tblpXSpec="right" w:tblpY="321"/>
        <w:tblW w:w="9460" w:type="dxa"/>
        <w:tblInd w:w="0" w:type="dxa"/>
        <w:tblLayout w:type="fixed"/>
        <w:tblCellMar>
          <w:top w:w="0" w:type="dxa"/>
          <w:left w:w="108" w:type="dxa"/>
          <w:bottom w:w="0" w:type="dxa"/>
          <w:right w:w="108" w:type="dxa"/>
        </w:tblCellMar>
      </w:tblPr>
      <w:tblGrid>
        <w:gridCol w:w="9460"/>
      </w:tblGrid>
      <w:tr>
        <w:tblPrEx>
          <w:tblLayout w:type="fixed"/>
          <w:tblCellMar>
            <w:top w:w="0" w:type="dxa"/>
            <w:left w:w="108" w:type="dxa"/>
            <w:bottom w:w="0" w:type="dxa"/>
            <w:right w:w="108" w:type="dxa"/>
          </w:tblCellMar>
        </w:tblPrEx>
        <w:trPr>
          <w:trHeight w:val="2336" w:hRule="atLeast"/>
        </w:trPr>
        <w:tc>
          <w:tcPr>
            <w:tcW w:w="9460" w:type="dxa"/>
            <w:tcBorders>
              <w:top w:val="nil"/>
              <w:left w:val="nil"/>
              <w:bottom w:val="nil"/>
              <w:right w:val="nil"/>
            </w:tcBorders>
          </w:tcPr>
          <w:p>
            <w:pPr>
              <w:autoSpaceDE w:val="0"/>
              <w:autoSpaceDN w:val="0"/>
              <w:adjustRightInd w:val="0"/>
              <w:rPr>
                <w:rFonts w:ascii="黑体" w:eastAsia="黑体"/>
                <w:sz w:val="44"/>
                <w:szCs w:val="44"/>
                <w:lang w:val="zh-CN"/>
              </w:rPr>
            </w:pPr>
            <w:r>
              <w:rPr>
                <w:rFonts w:hint="eastAsia" w:ascii="黑体" w:eastAsia="黑体"/>
                <w:color w:val="000000"/>
                <w:sz w:val="44"/>
                <w:szCs w:val="44"/>
                <w:lang w:val="zh-CN"/>
              </w:rPr>
              <w:t>项目编号：</w:t>
            </w:r>
            <w:r>
              <w:rPr>
                <w:rFonts w:hint="eastAsia" w:ascii="黑体" w:eastAsia="黑体"/>
                <w:sz w:val="44"/>
                <w:szCs w:val="44"/>
                <w:lang w:val="zh-CN"/>
              </w:rPr>
              <w:t>JY201</w:t>
            </w:r>
            <w:r>
              <w:rPr>
                <w:rFonts w:hint="eastAsia" w:ascii="黑体" w:eastAsia="黑体"/>
                <w:sz w:val="44"/>
                <w:szCs w:val="44"/>
              </w:rPr>
              <w:t>7</w:t>
            </w:r>
            <w:r>
              <w:rPr>
                <w:rFonts w:hint="eastAsia" w:ascii="黑体" w:eastAsia="黑体"/>
                <w:sz w:val="44"/>
                <w:szCs w:val="44"/>
                <w:lang w:val="en-US" w:eastAsia="zh-CN"/>
              </w:rPr>
              <w:t>113</w:t>
            </w:r>
          </w:p>
          <w:p>
            <w:pPr>
              <w:autoSpaceDE w:val="0"/>
              <w:autoSpaceDN w:val="0"/>
              <w:adjustRightInd w:val="0"/>
              <w:rPr>
                <w:rFonts w:ascii="黑体" w:eastAsia="黑体"/>
                <w:sz w:val="44"/>
                <w:szCs w:val="44"/>
                <w:lang w:val="zh-CN"/>
              </w:rPr>
            </w:pPr>
          </w:p>
          <w:p>
            <w:pPr>
              <w:autoSpaceDE w:val="0"/>
              <w:autoSpaceDN w:val="0"/>
              <w:adjustRightInd w:val="0"/>
              <w:ind w:left="2200" w:hanging="2200" w:hangingChars="500"/>
              <w:rPr>
                <w:rFonts w:ascii="黑体" w:eastAsia="黑体"/>
                <w:color w:val="000000"/>
                <w:sz w:val="44"/>
                <w:szCs w:val="44"/>
              </w:rPr>
            </w:pPr>
            <w:r>
              <w:rPr>
                <w:rFonts w:hint="eastAsia" w:ascii="黑体" w:eastAsia="黑体"/>
                <w:color w:val="000000"/>
                <w:sz w:val="44"/>
                <w:szCs w:val="44"/>
                <w:lang w:val="zh-CN"/>
              </w:rPr>
              <w:t>项目名称：2017年全国交通运输职业教育“中海达杯”学生测绘技能大赛设备</w:t>
            </w:r>
            <w:r>
              <w:rPr>
                <w:rFonts w:hint="eastAsia" w:ascii="黑体" w:eastAsia="黑体"/>
                <w:color w:val="000000"/>
                <w:sz w:val="44"/>
                <w:szCs w:val="44"/>
              </w:rPr>
              <w:t>采购</w:t>
            </w:r>
          </w:p>
        </w:tc>
      </w:tr>
    </w:tbl>
    <w:p>
      <w:pPr>
        <w:jc w:val="center"/>
        <w:rPr>
          <w:rFonts w:ascii="方正小标宋简体" w:hAnsi="方正小标宋简体" w:eastAsia="方正小标宋简体" w:cs="方正小标宋简体"/>
          <w:color w:val="000000"/>
          <w:sz w:val="32"/>
          <w:szCs w:val="32"/>
          <w:shd w:val="clear" w:color="auto" w:fill="F5F8FC"/>
        </w:rPr>
      </w:pPr>
    </w:p>
    <w:p>
      <w:pPr>
        <w:jc w:val="center"/>
        <w:rPr>
          <w:rFonts w:ascii="方正小标宋简体" w:hAnsi="方正小标宋简体" w:eastAsia="方正小标宋简体" w:cs="方正小标宋简体"/>
          <w:color w:val="000000"/>
          <w:sz w:val="32"/>
          <w:szCs w:val="32"/>
          <w:shd w:val="clear" w:color="auto" w:fill="F5F8FC"/>
        </w:rPr>
      </w:pPr>
    </w:p>
    <w:p>
      <w:pPr>
        <w:jc w:val="center"/>
        <w:rPr>
          <w:rFonts w:ascii="方正小标宋简体" w:hAnsi="方正小标宋简体" w:eastAsia="方正小标宋简体" w:cs="方正小标宋简体"/>
          <w:color w:val="000000"/>
          <w:sz w:val="32"/>
          <w:szCs w:val="32"/>
          <w:shd w:val="clear" w:color="auto" w:fill="F5F8FC"/>
        </w:rPr>
      </w:pPr>
    </w:p>
    <w:p>
      <w:pPr>
        <w:jc w:val="center"/>
        <w:rPr>
          <w:rFonts w:ascii="方正小标宋简体" w:hAnsi="方正小标宋简体" w:eastAsia="方正小标宋简体" w:cs="方正小标宋简体"/>
          <w:color w:val="000000"/>
          <w:sz w:val="32"/>
          <w:szCs w:val="32"/>
          <w:shd w:val="clear" w:color="auto" w:fill="F5F8FC"/>
        </w:rPr>
      </w:pPr>
    </w:p>
    <w:p>
      <w:pPr>
        <w:jc w:val="center"/>
        <w:rPr>
          <w:rFonts w:ascii="方正小标宋简体" w:hAnsi="方正小标宋简体" w:eastAsia="方正小标宋简体" w:cs="方正小标宋简体"/>
          <w:color w:val="000000"/>
          <w:sz w:val="32"/>
          <w:szCs w:val="32"/>
          <w:shd w:val="clear" w:color="auto" w:fill="F5F8FC"/>
        </w:rPr>
      </w:pPr>
    </w:p>
    <w:p>
      <w:pPr>
        <w:jc w:val="center"/>
        <w:rPr>
          <w:rFonts w:ascii="方正小标宋简体" w:hAnsi="方正小标宋简体" w:eastAsia="方正小标宋简体" w:cs="方正小标宋简体"/>
          <w:color w:val="000000"/>
          <w:sz w:val="32"/>
          <w:szCs w:val="32"/>
          <w:shd w:val="clear" w:color="auto" w:fill="F5F8FC"/>
        </w:rPr>
      </w:pPr>
    </w:p>
    <w:p>
      <w:pPr>
        <w:jc w:val="center"/>
        <w:rPr>
          <w:rFonts w:ascii="方正小标宋简体" w:hAnsi="方正小标宋简体" w:eastAsia="方正小标宋简体" w:cs="方正小标宋简体"/>
          <w:color w:val="000000"/>
          <w:sz w:val="32"/>
          <w:szCs w:val="32"/>
          <w:shd w:val="clear" w:color="auto" w:fill="F5F8FC"/>
        </w:rPr>
      </w:pPr>
    </w:p>
    <w:p>
      <w:pPr>
        <w:jc w:val="center"/>
        <w:rPr>
          <w:rFonts w:ascii="方正小标宋简体" w:hAnsi="方正小标宋简体" w:eastAsia="方正小标宋简体" w:cs="方正小标宋简体"/>
          <w:color w:val="000000"/>
          <w:sz w:val="32"/>
          <w:szCs w:val="32"/>
          <w:shd w:val="clear" w:color="auto" w:fill="F5F8FC"/>
        </w:rPr>
      </w:pPr>
    </w:p>
    <w:p>
      <w:pPr>
        <w:autoSpaceDE w:val="0"/>
        <w:autoSpaceDN w:val="0"/>
        <w:adjustRightInd w:val="0"/>
        <w:jc w:val="center"/>
        <w:outlineLvl w:val="0"/>
        <w:rPr>
          <w:rFonts w:ascii="黑体" w:eastAsia="黑体"/>
          <w:sz w:val="30"/>
          <w:szCs w:val="30"/>
          <w:lang w:val="zh-CN"/>
        </w:rPr>
      </w:pPr>
      <w:bookmarkStart w:id="1" w:name="_Toc15673"/>
      <w:r>
        <w:rPr>
          <w:rFonts w:hint="eastAsia" w:ascii="黑体" w:eastAsia="黑体"/>
          <w:sz w:val="30"/>
          <w:szCs w:val="30"/>
          <w:lang w:val="zh-CN"/>
        </w:rPr>
        <w:t>南京交通职业技术学院物资采购管理办公室</w:t>
      </w:r>
      <w:bookmarkEnd w:id="1"/>
    </w:p>
    <w:p>
      <w:pPr>
        <w:autoSpaceDE w:val="0"/>
        <w:autoSpaceDN w:val="0"/>
        <w:adjustRightInd w:val="0"/>
        <w:jc w:val="center"/>
        <w:outlineLvl w:val="0"/>
        <w:rPr>
          <w:rFonts w:ascii="黑体" w:eastAsia="黑体"/>
          <w:sz w:val="44"/>
          <w:szCs w:val="44"/>
          <w:lang w:val="zh-CN"/>
        </w:rPr>
      </w:pPr>
    </w:p>
    <w:p>
      <w:pPr>
        <w:jc w:val="center"/>
        <w:rPr>
          <w:rFonts w:ascii="黑体" w:eastAsia="黑体"/>
          <w:sz w:val="44"/>
          <w:szCs w:val="44"/>
          <w:lang w:val="zh-CN"/>
        </w:rPr>
      </w:pPr>
      <w:r>
        <w:rPr>
          <w:rFonts w:hint="eastAsia" w:ascii="黑体" w:eastAsia="黑体"/>
          <w:sz w:val="44"/>
          <w:szCs w:val="44"/>
          <w:lang w:val="zh-CN"/>
        </w:rPr>
        <w:t>二〇一七年</w:t>
      </w:r>
      <w:r>
        <w:rPr>
          <w:rFonts w:hint="eastAsia" w:ascii="黑体" w:eastAsia="黑体"/>
          <w:sz w:val="44"/>
          <w:szCs w:val="44"/>
        </w:rPr>
        <w:t>九</w:t>
      </w:r>
      <w:r>
        <w:rPr>
          <w:rFonts w:hint="eastAsia" w:ascii="黑体" w:eastAsia="黑体"/>
          <w:sz w:val="44"/>
          <w:szCs w:val="44"/>
          <w:lang w:val="zh-CN"/>
        </w:rPr>
        <w:t>月</w:t>
      </w:r>
    </w:p>
    <w:p>
      <w:pPr>
        <w:jc w:val="center"/>
        <w:rPr>
          <w:rFonts w:ascii="仿宋" w:hAnsi="仿宋" w:eastAsia="仿宋"/>
          <w:sz w:val="28"/>
          <w:szCs w:val="28"/>
        </w:rPr>
      </w:pPr>
    </w:p>
    <w:p>
      <w:pPr>
        <w:jc w:val="center"/>
        <w:rPr>
          <w:rFonts w:ascii="方正小标宋简体" w:hAnsi="方正小标宋简体" w:eastAsia="方正小标宋简体" w:cs="方正小标宋简体"/>
          <w:sz w:val="28"/>
          <w:szCs w:val="28"/>
        </w:rPr>
      </w:pPr>
    </w:p>
    <w:p>
      <w:pPr>
        <w:jc w:val="center"/>
        <w:rPr>
          <w:rFonts w:ascii="方正小标宋简体" w:hAnsi="方正小标宋简体" w:eastAsia="方正小标宋简体" w:cs="方正小标宋简体"/>
          <w:sz w:val="28"/>
          <w:szCs w:val="28"/>
        </w:rPr>
      </w:pPr>
    </w:p>
    <w:p>
      <w:pPr>
        <w:jc w:val="center"/>
        <w:outlineLvl w:val="0"/>
        <w:rPr>
          <w:rFonts w:ascii="方正小标宋简体" w:hAnsi="方正小标宋简体" w:eastAsia="方正小标宋简体" w:cs="方正小标宋简体"/>
          <w:bCs/>
          <w:sz w:val="32"/>
          <w:szCs w:val="32"/>
        </w:rPr>
      </w:pPr>
      <w:r>
        <w:rPr>
          <w:rFonts w:hint="eastAsia" w:ascii="方正小标宋简体" w:hAnsi="方正小标宋简体" w:eastAsia="方正小标宋简体" w:cs="方正小标宋简体"/>
          <w:bCs/>
          <w:sz w:val="32"/>
          <w:szCs w:val="32"/>
        </w:rPr>
        <w:t>第一章 询价采购邀请</w:t>
      </w:r>
    </w:p>
    <w:p>
      <w:pPr>
        <w:jc w:val="center"/>
        <w:rPr>
          <w:rFonts w:ascii="方正小标宋简体" w:hAnsi="方正小标宋简体" w:eastAsia="方正小标宋简体" w:cs="方正小标宋简体"/>
          <w:sz w:val="28"/>
          <w:szCs w:val="28"/>
        </w:rPr>
      </w:pPr>
    </w:p>
    <w:p>
      <w:pPr>
        <w:rPr>
          <w:rFonts w:ascii="仿宋_GB2312" w:hAnsi="仿宋_GB2312" w:eastAsia="仿宋_GB2312" w:cs="仿宋_GB2312"/>
          <w:color w:val="000000"/>
          <w:sz w:val="30"/>
          <w:szCs w:val="30"/>
          <w:shd w:val="clear" w:color="auto" w:fill="F5F8FC"/>
        </w:rPr>
      </w:pPr>
    </w:p>
    <w:p>
      <w:pPr>
        <w:spacing w:line="360" w:lineRule="auto"/>
        <w:ind w:firstLine="560" w:firstLineChars="200"/>
        <w:rPr>
          <w:rFonts w:ascii="仿宋" w:hAnsi="仿宋" w:eastAsia="仿宋"/>
          <w:color w:val="000000"/>
          <w:sz w:val="28"/>
          <w:szCs w:val="28"/>
        </w:rPr>
      </w:pPr>
      <w:r>
        <w:rPr>
          <w:rFonts w:hint="eastAsia" w:ascii="仿宋" w:hAnsi="仿宋" w:eastAsia="仿宋"/>
          <w:sz w:val="28"/>
          <w:szCs w:val="28"/>
        </w:rPr>
        <w:t>南京交通职业技术学院物资采购管理办公室受路桥与港航工程学院中心委托，对2017年全国交通运输职业教育“中海达杯”学生测绘技能大赛设备进行询价采购，</w:t>
      </w:r>
      <w:r>
        <w:rPr>
          <w:rFonts w:hint="eastAsia" w:ascii="仿宋" w:hAnsi="仿宋" w:eastAsia="仿宋"/>
          <w:color w:val="000000"/>
          <w:sz w:val="28"/>
          <w:szCs w:val="28"/>
        </w:rPr>
        <w:t>兹邀请符合资格条件的供应商提交响应文件，并一次性报出不得更改价格,依据询价文件的要求交回我院。</w:t>
      </w:r>
    </w:p>
    <w:p>
      <w:pPr>
        <w:pStyle w:val="10"/>
        <w:spacing w:line="360" w:lineRule="auto"/>
        <w:ind w:left="0"/>
        <w:rPr>
          <w:rFonts w:ascii="仿宋" w:hAnsi="仿宋" w:eastAsia="仿宋"/>
          <w:kern w:val="2"/>
          <w:sz w:val="28"/>
          <w:szCs w:val="28"/>
          <w:lang w:eastAsia="zh-CN"/>
        </w:rPr>
      </w:pPr>
      <w:r>
        <w:rPr>
          <w:rFonts w:hint="eastAsia" w:ascii="仿宋" w:hAnsi="仿宋" w:eastAsia="仿宋"/>
          <w:kern w:val="2"/>
          <w:sz w:val="28"/>
          <w:szCs w:val="28"/>
          <w:lang w:eastAsia="zh-CN"/>
        </w:rPr>
        <w:t xml:space="preserve">    1、项目内容及预算：</w:t>
      </w:r>
    </w:p>
    <w:p>
      <w:pPr>
        <w:pStyle w:val="11"/>
        <w:spacing w:line="360" w:lineRule="auto"/>
        <w:ind w:left="0" w:firstLine="405"/>
        <w:rPr>
          <w:rFonts w:ascii="仿宋" w:hAnsi="仿宋" w:eastAsia="仿宋"/>
          <w:kern w:val="2"/>
          <w:sz w:val="28"/>
          <w:szCs w:val="28"/>
          <w:lang w:eastAsia="zh-CN"/>
        </w:rPr>
      </w:pPr>
      <w:r>
        <w:rPr>
          <w:rFonts w:hint="eastAsia" w:ascii="仿宋" w:hAnsi="仿宋" w:eastAsia="仿宋"/>
          <w:kern w:val="2"/>
          <w:sz w:val="28"/>
          <w:szCs w:val="28"/>
          <w:lang w:eastAsia="zh-CN"/>
        </w:rPr>
        <w:t>2017年全国交通运输职业教育“中海达杯”学生测绘技能大赛设备采购     预算经费9.1万元。</w:t>
      </w:r>
    </w:p>
    <w:p>
      <w:pPr>
        <w:pStyle w:val="11"/>
        <w:spacing w:line="360" w:lineRule="auto"/>
        <w:ind w:left="0" w:firstLine="405"/>
        <w:rPr>
          <w:rFonts w:ascii="仿宋" w:hAnsi="仿宋" w:eastAsia="仿宋"/>
          <w:sz w:val="28"/>
          <w:szCs w:val="28"/>
          <w:lang w:eastAsia="zh-CN"/>
        </w:rPr>
      </w:pPr>
      <w:r>
        <w:rPr>
          <w:rFonts w:hint="eastAsia" w:ascii="仿宋" w:hAnsi="仿宋" w:eastAsia="仿宋"/>
          <w:sz w:val="28"/>
          <w:szCs w:val="28"/>
          <w:lang w:eastAsia="zh-CN"/>
        </w:rPr>
        <w:t xml:space="preserve"> 2、供应商应必须具备下列资格条件：</w:t>
      </w:r>
    </w:p>
    <w:p>
      <w:pPr>
        <w:pStyle w:val="11"/>
        <w:spacing w:line="360" w:lineRule="auto"/>
        <w:ind w:left="0" w:firstLine="405"/>
        <w:rPr>
          <w:rFonts w:ascii="仿宋" w:hAnsi="仿宋" w:eastAsia="仿宋"/>
          <w:sz w:val="28"/>
          <w:szCs w:val="28"/>
          <w:lang w:eastAsia="zh-CN"/>
        </w:rPr>
      </w:pPr>
      <w:r>
        <w:rPr>
          <w:rFonts w:hint="eastAsia" w:ascii="仿宋" w:hAnsi="仿宋" w:eastAsia="仿宋"/>
          <w:sz w:val="28"/>
          <w:szCs w:val="28"/>
          <w:lang w:eastAsia="zh-CN"/>
        </w:rPr>
        <w:t>《中华人民共和国政府采购法》第二十二规定的条件:</w:t>
      </w:r>
    </w:p>
    <w:p>
      <w:pPr>
        <w:pStyle w:val="11"/>
        <w:spacing w:line="360" w:lineRule="auto"/>
        <w:ind w:left="0" w:firstLine="405"/>
        <w:rPr>
          <w:rFonts w:ascii="仿宋" w:hAnsi="仿宋" w:eastAsia="仿宋"/>
          <w:sz w:val="28"/>
          <w:szCs w:val="28"/>
          <w:lang w:eastAsia="zh-CN"/>
        </w:rPr>
      </w:pPr>
      <w:r>
        <w:rPr>
          <w:rFonts w:hint="eastAsia" w:ascii="仿宋" w:hAnsi="仿宋" w:eastAsia="仿宋"/>
          <w:sz w:val="28"/>
          <w:szCs w:val="28"/>
          <w:lang w:eastAsia="zh-CN"/>
        </w:rPr>
        <w:t>2.1具有独立承担民事责任的能力（请提供法人或者其他组织的营业执照等证明文件，自然人的身份证明）</w:t>
      </w:r>
    </w:p>
    <w:p>
      <w:pPr>
        <w:pStyle w:val="11"/>
        <w:spacing w:line="360" w:lineRule="auto"/>
        <w:ind w:left="0" w:firstLine="405"/>
        <w:rPr>
          <w:rFonts w:ascii="仿宋" w:hAnsi="仿宋" w:eastAsia="仿宋"/>
          <w:sz w:val="28"/>
          <w:szCs w:val="28"/>
          <w:lang w:eastAsia="zh-CN"/>
        </w:rPr>
      </w:pPr>
      <w:r>
        <w:rPr>
          <w:rFonts w:hint="eastAsia" w:ascii="仿宋" w:hAnsi="仿宋" w:eastAsia="仿宋"/>
          <w:sz w:val="28"/>
          <w:szCs w:val="28"/>
          <w:lang w:eastAsia="zh-CN"/>
        </w:rPr>
        <w:t>2.2具有良好的商业信誉和健全的财务会计制度（请提供财务状况报告）；</w:t>
      </w:r>
    </w:p>
    <w:p>
      <w:pPr>
        <w:pStyle w:val="11"/>
        <w:spacing w:line="360" w:lineRule="auto"/>
        <w:ind w:left="0" w:firstLine="405"/>
        <w:rPr>
          <w:rFonts w:ascii="仿宋" w:hAnsi="仿宋" w:eastAsia="仿宋"/>
          <w:sz w:val="28"/>
          <w:szCs w:val="28"/>
          <w:lang w:eastAsia="zh-CN"/>
        </w:rPr>
      </w:pPr>
      <w:r>
        <w:rPr>
          <w:rFonts w:hint="eastAsia" w:ascii="仿宋" w:hAnsi="仿宋" w:eastAsia="仿宋"/>
          <w:sz w:val="28"/>
          <w:szCs w:val="28"/>
          <w:lang w:eastAsia="zh-CN"/>
        </w:rPr>
        <w:t>2.3具有履行合同所必需的设备和专业技术能力（请提供证明材料）；</w:t>
      </w:r>
    </w:p>
    <w:p>
      <w:pPr>
        <w:pStyle w:val="11"/>
        <w:spacing w:line="360" w:lineRule="auto"/>
        <w:ind w:left="0" w:firstLine="405"/>
        <w:rPr>
          <w:rFonts w:ascii="仿宋" w:hAnsi="仿宋" w:eastAsia="仿宋"/>
          <w:sz w:val="28"/>
          <w:szCs w:val="28"/>
          <w:lang w:eastAsia="zh-CN"/>
        </w:rPr>
      </w:pPr>
      <w:r>
        <w:rPr>
          <w:rFonts w:hint="eastAsia" w:ascii="仿宋" w:hAnsi="仿宋" w:eastAsia="仿宋"/>
          <w:sz w:val="28"/>
          <w:szCs w:val="28"/>
          <w:lang w:eastAsia="zh-CN"/>
        </w:rPr>
        <w:t>2.4有依法缴纳税收和社会保障资金的良好记录（请提供依法缴纳税收和社会保障资金的相关材料）；</w:t>
      </w:r>
    </w:p>
    <w:p>
      <w:pPr>
        <w:pStyle w:val="11"/>
        <w:spacing w:line="360" w:lineRule="auto"/>
        <w:ind w:left="0" w:firstLine="405"/>
        <w:jc w:val="both"/>
        <w:rPr>
          <w:rFonts w:ascii="仿宋" w:hAnsi="仿宋" w:eastAsia="仿宋"/>
          <w:sz w:val="28"/>
          <w:szCs w:val="28"/>
          <w:lang w:eastAsia="zh-CN"/>
        </w:rPr>
      </w:pPr>
      <w:r>
        <w:rPr>
          <w:rFonts w:hint="eastAsia" w:ascii="仿宋" w:hAnsi="仿宋" w:eastAsia="仿宋"/>
          <w:sz w:val="28"/>
          <w:szCs w:val="28"/>
          <w:lang w:eastAsia="zh-CN"/>
        </w:rPr>
        <w:t>2.5参加政府采购活动前三年内，在经营活动中没有重大违法记录（请提供参加政府采购活动前3年内在经营活动中没有重大违法记录的书面声明）；</w:t>
      </w:r>
    </w:p>
    <w:p>
      <w:pPr>
        <w:pStyle w:val="11"/>
        <w:spacing w:line="360" w:lineRule="auto"/>
        <w:ind w:left="0" w:firstLine="405"/>
        <w:jc w:val="both"/>
        <w:rPr>
          <w:rFonts w:ascii="仿宋" w:hAnsi="仿宋" w:eastAsia="仿宋"/>
          <w:sz w:val="28"/>
          <w:szCs w:val="28"/>
          <w:lang w:eastAsia="zh-CN"/>
        </w:rPr>
      </w:pPr>
      <w:r>
        <w:rPr>
          <w:rFonts w:hint="eastAsia" w:ascii="仿宋" w:hAnsi="仿宋" w:eastAsia="仿宋"/>
          <w:sz w:val="28"/>
          <w:szCs w:val="28"/>
          <w:lang w:eastAsia="zh-CN"/>
        </w:rPr>
        <w:t>2.6 GPS的响应商为非制造单位的须取得品牌销售代理许可，否则按无效响应处理。产品均须提供产品合格证复印件。</w:t>
      </w:r>
    </w:p>
    <w:p>
      <w:pPr>
        <w:pStyle w:val="11"/>
        <w:spacing w:line="360" w:lineRule="auto"/>
        <w:ind w:left="0" w:firstLine="405"/>
        <w:rPr>
          <w:rFonts w:ascii="仿宋" w:hAnsi="仿宋" w:eastAsia="仿宋"/>
          <w:sz w:val="28"/>
          <w:szCs w:val="28"/>
          <w:lang w:eastAsia="zh-CN"/>
        </w:rPr>
      </w:pPr>
      <w:r>
        <w:rPr>
          <w:rFonts w:hint="eastAsia" w:ascii="仿宋" w:hAnsi="仿宋" w:eastAsia="仿宋"/>
          <w:sz w:val="28"/>
          <w:szCs w:val="28"/>
          <w:lang w:eastAsia="zh-CN"/>
        </w:rPr>
        <w:t>3、响应文件提交时间、地点：</w:t>
      </w:r>
    </w:p>
    <w:p>
      <w:pPr>
        <w:pStyle w:val="11"/>
        <w:spacing w:line="360" w:lineRule="auto"/>
        <w:ind w:left="0" w:firstLine="405"/>
        <w:rPr>
          <w:rFonts w:ascii="仿宋" w:hAnsi="仿宋" w:eastAsia="仿宋"/>
          <w:sz w:val="28"/>
          <w:szCs w:val="28"/>
          <w:lang w:eastAsia="zh-CN"/>
        </w:rPr>
      </w:pPr>
      <w:r>
        <w:fldChar w:fldCharType="begin"/>
      </w:r>
      <w:r>
        <w:instrText xml:space="preserve"> HYPERLINK "mailto:凡有意参加投标者，请于2017年7月4日前将投标函发送至邮箱cgb@njitt.edu.cn，采购办不接受没有报名确认的询价文件。" </w:instrText>
      </w:r>
      <w:r>
        <w:fldChar w:fldCharType="separate"/>
      </w:r>
      <w:r>
        <w:rPr>
          <w:rFonts w:hint="eastAsia" w:ascii="仿宋" w:hAnsi="仿宋" w:eastAsia="仿宋"/>
          <w:sz w:val="28"/>
          <w:szCs w:val="28"/>
          <w:lang w:eastAsia="zh-CN"/>
        </w:rPr>
        <w:t>凡有意参加询价者，请于2017年</w:t>
      </w:r>
      <w:r>
        <w:rPr>
          <w:rFonts w:hint="eastAsia" w:ascii="仿宋" w:hAnsi="仿宋" w:eastAsia="仿宋"/>
          <w:sz w:val="28"/>
          <w:szCs w:val="28"/>
          <w:lang w:val="en-US" w:eastAsia="zh-CN"/>
        </w:rPr>
        <w:t>9</w:t>
      </w:r>
      <w:r>
        <w:rPr>
          <w:rFonts w:hint="eastAsia" w:ascii="仿宋" w:hAnsi="仿宋" w:eastAsia="仿宋"/>
          <w:sz w:val="28"/>
          <w:szCs w:val="28"/>
          <w:lang w:eastAsia="zh-CN"/>
        </w:rPr>
        <w:t>月</w:t>
      </w:r>
      <w:r>
        <w:rPr>
          <w:rFonts w:hint="eastAsia" w:ascii="仿宋" w:hAnsi="仿宋" w:eastAsia="仿宋"/>
          <w:sz w:val="28"/>
          <w:szCs w:val="28"/>
          <w:lang w:val="en-US" w:eastAsia="zh-CN"/>
        </w:rPr>
        <w:t>28</w:t>
      </w:r>
      <w:r>
        <w:rPr>
          <w:rFonts w:hint="eastAsia" w:ascii="仿宋" w:hAnsi="仿宋" w:eastAsia="仿宋"/>
          <w:sz w:val="28"/>
          <w:szCs w:val="28"/>
          <w:lang w:eastAsia="zh-CN"/>
        </w:rPr>
        <w:t>日前将参加询价的确认函发送至邮箱cgb@njitt.edu.cn，采购办不接受没有报名确认的询价文件。</w:t>
      </w:r>
      <w:r>
        <w:rPr>
          <w:rFonts w:hint="eastAsia" w:ascii="仿宋" w:hAnsi="仿宋" w:eastAsia="仿宋"/>
          <w:sz w:val="28"/>
          <w:szCs w:val="28"/>
          <w:lang w:eastAsia="zh-CN"/>
        </w:rPr>
        <w:fldChar w:fldCharType="end"/>
      </w:r>
      <w:r>
        <w:rPr>
          <w:rFonts w:hint="eastAsia" w:ascii="仿宋" w:hAnsi="仿宋" w:eastAsia="仿宋"/>
          <w:sz w:val="28"/>
          <w:szCs w:val="28"/>
          <w:lang w:eastAsia="zh-CN"/>
        </w:rPr>
        <w:t>响应文件2017年</w:t>
      </w:r>
      <w:r>
        <w:rPr>
          <w:rFonts w:hint="eastAsia" w:ascii="仿宋" w:hAnsi="仿宋" w:eastAsia="仿宋"/>
          <w:sz w:val="28"/>
          <w:szCs w:val="28"/>
          <w:lang w:val="en-US" w:eastAsia="zh-CN"/>
        </w:rPr>
        <w:t>9</w:t>
      </w:r>
      <w:r>
        <w:rPr>
          <w:rFonts w:hint="eastAsia" w:ascii="仿宋" w:hAnsi="仿宋" w:eastAsia="仿宋"/>
          <w:sz w:val="28"/>
          <w:szCs w:val="28"/>
          <w:lang w:eastAsia="zh-CN"/>
        </w:rPr>
        <w:t>月</w:t>
      </w:r>
      <w:r>
        <w:rPr>
          <w:rFonts w:hint="eastAsia" w:ascii="仿宋" w:hAnsi="仿宋" w:eastAsia="仿宋"/>
          <w:sz w:val="28"/>
          <w:szCs w:val="28"/>
          <w:lang w:val="en-US" w:eastAsia="zh-CN"/>
        </w:rPr>
        <w:t>29</w:t>
      </w:r>
      <w:r>
        <w:rPr>
          <w:rFonts w:hint="eastAsia" w:ascii="仿宋" w:hAnsi="仿宋" w:eastAsia="仿宋"/>
          <w:sz w:val="28"/>
          <w:szCs w:val="28"/>
          <w:lang w:eastAsia="zh-CN"/>
        </w:rPr>
        <w:t>日</w:t>
      </w:r>
      <w:r>
        <w:rPr>
          <w:rFonts w:hint="eastAsia" w:ascii="仿宋" w:hAnsi="仿宋" w:eastAsia="仿宋"/>
          <w:color w:val="FF0000"/>
          <w:sz w:val="28"/>
          <w:szCs w:val="28"/>
          <w:lang w:eastAsia="zh-CN"/>
        </w:rPr>
        <w:t>上午</w:t>
      </w:r>
      <w:r>
        <w:rPr>
          <w:rFonts w:hint="eastAsia" w:ascii="仿宋" w:hAnsi="仿宋" w:eastAsia="仿宋"/>
          <w:sz w:val="28"/>
          <w:szCs w:val="28"/>
          <w:lang w:eastAsia="zh-CN"/>
        </w:rPr>
        <w:t>9:00前缴纳至南京交通职业技术学院江宁校区弘毅楼217会议室。</w:t>
      </w:r>
    </w:p>
    <w:p>
      <w:pPr>
        <w:pStyle w:val="11"/>
        <w:spacing w:line="360" w:lineRule="auto"/>
        <w:ind w:left="0" w:firstLine="405"/>
        <w:rPr>
          <w:rFonts w:ascii="仿宋" w:hAnsi="仿宋" w:eastAsia="仿宋"/>
          <w:sz w:val="28"/>
          <w:szCs w:val="28"/>
          <w:lang w:eastAsia="zh-CN"/>
        </w:rPr>
      </w:pPr>
      <w:r>
        <w:rPr>
          <w:rFonts w:hint="eastAsia" w:ascii="仿宋" w:hAnsi="仿宋" w:eastAsia="仿宋"/>
          <w:sz w:val="28"/>
          <w:szCs w:val="28"/>
          <w:lang w:eastAsia="zh-CN"/>
        </w:rPr>
        <w:t>4、评审与成交标准：</w:t>
      </w:r>
    </w:p>
    <w:p>
      <w:pPr>
        <w:pStyle w:val="11"/>
        <w:spacing w:line="360" w:lineRule="auto"/>
        <w:ind w:left="0" w:firstLine="405"/>
        <w:rPr>
          <w:rFonts w:ascii="仿宋" w:hAnsi="仿宋" w:eastAsia="仿宋"/>
          <w:sz w:val="28"/>
          <w:szCs w:val="28"/>
          <w:lang w:eastAsia="zh-CN"/>
        </w:rPr>
      </w:pPr>
      <w:r>
        <w:rPr>
          <w:rFonts w:hint="eastAsia" w:ascii="仿宋" w:hAnsi="仿宋" w:eastAsia="仿宋"/>
          <w:sz w:val="28"/>
          <w:szCs w:val="28"/>
          <w:lang w:eastAsia="zh-CN"/>
        </w:rPr>
        <w:t>询价小组将严格按照询价文件的要求和条件进行比较,根据符合采购需求、质量和服务相等且报价最低的原则确定成交候选人。</w:t>
      </w:r>
      <w:r>
        <w:rPr>
          <w:rFonts w:hint="eastAsia" w:ascii="仿宋" w:hAnsi="仿宋" w:eastAsia="仿宋"/>
          <w:sz w:val="28"/>
          <w:szCs w:val="28"/>
          <w:lang w:eastAsia="zh-CN"/>
        </w:rPr>
        <w:tab/>
      </w:r>
    </w:p>
    <w:p>
      <w:pPr>
        <w:pStyle w:val="11"/>
        <w:spacing w:line="360" w:lineRule="auto"/>
        <w:ind w:left="0" w:firstLine="405"/>
        <w:rPr>
          <w:rFonts w:ascii="仿宋" w:hAnsi="仿宋" w:eastAsia="仿宋"/>
          <w:sz w:val="28"/>
          <w:szCs w:val="28"/>
          <w:lang w:eastAsia="zh-CN"/>
        </w:rPr>
      </w:pPr>
      <w:r>
        <w:rPr>
          <w:rFonts w:hint="eastAsia" w:ascii="仿宋" w:hAnsi="仿宋" w:eastAsia="仿宋"/>
          <w:sz w:val="28"/>
          <w:szCs w:val="28"/>
          <w:lang w:eastAsia="zh-CN"/>
        </w:rPr>
        <w:t>5、询价保证金及询价文件工本费：</w:t>
      </w:r>
    </w:p>
    <w:p>
      <w:pPr>
        <w:pStyle w:val="11"/>
        <w:spacing w:line="360" w:lineRule="auto"/>
        <w:ind w:left="0" w:firstLine="405"/>
        <w:rPr>
          <w:rFonts w:ascii="仿宋" w:hAnsi="仿宋" w:eastAsia="仿宋"/>
          <w:sz w:val="28"/>
          <w:szCs w:val="28"/>
          <w:lang w:eastAsia="zh-CN"/>
        </w:rPr>
      </w:pPr>
      <w:r>
        <w:rPr>
          <w:rFonts w:hint="eastAsia" w:ascii="仿宋" w:hAnsi="仿宋" w:eastAsia="仿宋"/>
          <w:sz w:val="28"/>
          <w:szCs w:val="28"/>
          <w:lang w:eastAsia="zh-CN"/>
        </w:rPr>
        <w:t>询价保证金：人民币壹仟圆整  (现场收取，信封密封好)，成交后转为履约保证金。未成交的现场退还。</w:t>
      </w:r>
    </w:p>
    <w:p>
      <w:pPr>
        <w:pStyle w:val="11"/>
        <w:spacing w:line="360" w:lineRule="auto"/>
        <w:ind w:left="0" w:firstLine="405"/>
        <w:rPr>
          <w:rFonts w:ascii="仿宋" w:hAnsi="仿宋" w:eastAsia="仿宋"/>
          <w:sz w:val="28"/>
          <w:szCs w:val="28"/>
          <w:lang w:eastAsia="zh-CN"/>
        </w:rPr>
      </w:pPr>
      <w:r>
        <w:rPr>
          <w:rFonts w:hint="eastAsia" w:ascii="仿宋" w:hAnsi="仿宋" w:eastAsia="仿宋"/>
          <w:sz w:val="28"/>
          <w:szCs w:val="28"/>
          <w:lang w:eastAsia="zh-CN"/>
        </w:rPr>
        <w:t>工本费：贰佰圆整，现场收取，未成交者费用不退，不缴纳费用者，视为不响应文件要求。</w:t>
      </w:r>
    </w:p>
    <w:p>
      <w:pPr>
        <w:pStyle w:val="11"/>
        <w:spacing w:line="360" w:lineRule="auto"/>
        <w:ind w:left="0" w:firstLine="405"/>
        <w:rPr>
          <w:rFonts w:ascii="仿宋" w:hAnsi="仿宋" w:eastAsia="仿宋"/>
          <w:sz w:val="28"/>
          <w:szCs w:val="28"/>
          <w:lang w:eastAsia="zh-CN"/>
        </w:rPr>
      </w:pPr>
      <w:r>
        <w:rPr>
          <w:rFonts w:hint="eastAsia" w:ascii="仿宋" w:hAnsi="仿宋" w:eastAsia="仿宋"/>
          <w:sz w:val="28"/>
          <w:szCs w:val="28"/>
          <w:lang w:eastAsia="zh-CN"/>
        </w:rPr>
        <w:t xml:space="preserve">6、响应文件制作要求：    </w:t>
      </w:r>
    </w:p>
    <w:p>
      <w:pPr>
        <w:pStyle w:val="11"/>
        <w:spacing w:line="360" w:lineRule="auto"/>
        <w:ind w:left="0" w:firstLine="405"/>
        <w:rPr>
          <w:rFonts w:ascii="仿宋" w:hAnsi="仿宋" w:eastAsia="仿宋"/>
          <w:sz w:val="28"/>
          <w:szCs w:val="28"/>
          <w:lang w:eastAsia="zh-CN"/>
        </w:rPr>
      </w:pPr>
      <w:r>
        <w:rPr>
          <w:rFonts w:hint="eastAsia" w:ascii="仿宋" w:hAnsi="仿宋" w:eastAsia="仿宋"/>
          <w:sz w:val="28"/>
          <w:szCs w:val="28"/>
          <w:lang w:eastAsia="zh-CN"/>
        </w:rPr>
        <w:t>6.1响应文件的密封及标记要求：</w:t>
      </w:r>
    </w:p>
    <w:p>
      <w:pPr>
        <w:pStyle w:val="11"/>
        <w:spacing w:line="360" w:lineRule="auto"/>
        <w:ind w:left="0" w:firstLine="405"/>
        <w:rPr>
          <w:rFonts w:ascii="仿宋" w:hAnsi="仿宋" w:eastAsia="仿宋"/>
          <w:sz w:val="28"/>
          <w:szCs w:val="28"/>
          <w:lang w:eastAsia="zh-CN"/>
        </w:rPr>
      </w:pPr>
      <w:r>
        <w:rPr>
          <w:rFonts w:hint="eastAsia" w:ascii="仿宋" w:hAnsi="仿宋" w:eastAsia="仿宋"/>
          <w:sz w:val="28"/>
          <w:szCs w:val="28"/>
          <w:lang w:eastAsia="zh-CN"/>
        </w:rPr>
        <w:t>响应商应将投响应文件正本和所有副本分别密封在文件袋（箱）中，并在响应文件封面上标明“正本”、“副本”字样，封口处应加盖骑缝章或授权代表签字。</w:t>
      </w:r>
    </w:p>
    <w:p>
      <w:pPr>
        <w:pStyle w:val="11"/>
        <w:spacing w:line="360" w:lineRule="auto"/>
        <w:ind w:left="0" w:firstLine="405"/>
        <w:rPr>
          <w:rFonts w:ascii="仿宋" w:hAnsi="仿宋" w:eastAsia="仿宋"/>
          <w:sz w:val="28"/>
          <w:szCs w:val="28"/>
          <w:lang w:eastAsia="zh-CN"/>
        </w:rPr>
      </w:pPr>
      <w:r>
        <w:rPr>
          <w:rFonts w:hint="eastAsia" w:ascii="仿宋" w:hAnsi="仿宋" w:eastAsia="仿宋"/>
          <w:sz w:val="28"/>
          <w:szCs w:val="28"/>
          <w:lang w:eastAsia="zh-CN"/>
        </w:rPr>
        <w:t>6.2封面格式为：</w:t>
      </w:r>
    </w:p>
    <w:p>
      <w:pPr>
        <w:pStyle w:val="11"/>
        <w:spacing w:line="360" w:lineRule="auto"/>
        <w:ind w:left="0" w:firstLine="405"/>
        <w:rPr>
          <w:rFonts w:ascii="仿宋" w:hAnsi="仿宋" w:eastAsia="仿宋"/>
          <w:sz w:val="28"/>
          <w:szCs w:val="28"/>
          <w:lang w:eastAsia="zh-CN"/>
        </w:rPr>
      </w:pPr>
      <w:r>
        <w:rPr>
          <w:rFonts w:hint="eastAsia" w:ascii="仿宋" w:hAnsi="仿宋" w:eastAsia="仿宋"/>
          <w:sz w:val="28"/>
          <w:szCs w:val="28"/>
          <w:lang w:eastAsia="zh-CN"/>
        </w:rPr>
        <w:t>（l）询价编号及项目名称：</w:t>
      </w:r>
    </w:p>
    <w:p>
      <w:pPr>
        <w:pStyle w:val="11"/>
        <w:spacing w:line="360" w:lineRule="auto"/>
        <w:ind w:left="0" w:firstLine="405"/>
        <w:rPr>
          <w:rFonts w:ascii="仿宋" w:hAnsi="仿宋" w:eastAsia="仿宋"/>
          <w:sz w:val="28"/>
          <w:szCs w:val="28"/>
          <w:lang w:eastAsia="zh-CN"/>
        </w:rPr>
      </w:pPr>
      <w:r>
        <w:rPr>
          <w:rFonts w:hint="eastAsia" w:ascii="仿宋" w:hAnsi="仿宋" w:eastAsia="仿宋"/>
          <w:sz w:val="28"/>
          <w:szCs w:val="28"/>
          <w:lang w:eastAsia="zh-CN"/>
        </w:rPr>
        <w:t>（2）响应商的名称、地址、联系人、电话和传真：</w:t>
      </w:r>
    </w:p>
    <w:p>
      <w:pPr>
        <w:pStyle w:val="11"/>
        <w:spacing w:line="360" w:lineRule="auto"/>
        <w:ind w:left="0" w:firstLine="405"/>
        <w:rPr>
          <w:rFonts w:ascii="仿宋" w:hAnsi="仿宋" w:eastAsia="仿宋"/>
          <w:sz w:val="28"/>
          <w:szCs w:val="28"/>
          <w:lang w:eastAsia="zh-CN"/>
        </w:rPr>
      </w:pPr>
      <w:r>
        <w:rPr>
          <w:rFonts w:hint="eastAsia" w:ascii="仿宋" w:hAnsi="仿宋" w:eastAsia="仿宋"/>
          <w:sz w:val="28"/>
          <w:szCs w:val="28"/>
          <w:lang w:eastAsia="zh-CN"/>
        </w:rPr>
        <w:t>6.3响应文件正、副本均须</w:t>
      </w:r>
      <w:r>
        <w:rPr>
          <w:rFonts w:hint="eastAsia" w:ascii="仿宋" w:hAnsi="仿宋" w:eastAsia="仿宋"/>
          <w:b/>
          <w:bCs/>
          <w:sz w:val="28"/>
          <w:szCs w:val="28"/>
          <w:lang w:eastAsia="zh-CN"/>
        </w:rPr>
        <w:t>胶装</w:t>
      </w:r>
      <w:r>
        <w:rPr>
          <w:rFonts w:hint="eastAsia" w:ascii="仿宋" w:hAnsi="仿宋" w:eastAsia="仿宋"/>
          <w:sz w:val="28"/>
          <w:szCs w:val="28"/>
          <w:lang w:eastAsia="zh-CN"/>
        </w:rPr>
        <w:t>，正本份数：1份，副本份数：2份。未按要求装订，作废件处理。</w:t>
      </w:r>
    </w:p>
    <w:p>
      <w:pPr>
        <w:pStyle w:val="11"/>
        <w:spacing w:line="360" w:lineRule="auto"/>
        <w:ind w:left="0" w:firstLine="405"/>
        <w:rPr>
          <w:rFonts w:ascii="仿宋" w:hAnsi="仿宋" w:eastAsia="仿宋"/>
          <w:sz w:val="28"/>
          <w:szCs w:val="28"/>
          <w:lang w:val="zh-CN" w:eastAsia="zh-CN"/>
        </w:rPr>
      </w:pPr>
      <w:r>
        <w:rPr>
          <w:rFonts w:hint="eastAsia" w:ascii="仿宋" w:hAnsi="仿宋" w:eastAsia="仿宋"/>
          <w:sz w:val="28"/>
          <w:szCs w:val="28"/>
          <w:lang w:eastAsia="zh-CN"/>
        </w:rPr>
        <w:t>7</w:t>
      </w:r>
      <w:r>
        <w:rPr>
          <w:rFonts w:hint="eastAsia" w:ascii="仿宋" w:hAnsi="仿宋" w:eastAsia="仿宋"/>
          <w:sz w:val="28"/>
          <w:szCs w:val="28"/>
          <w:lang w:val="zh-CN" w:eastAsia="zh-CN"/>
        </w:rPr>
        <w:t>、</w:t>
      </w:r>
      <w:r>
        <w:rPr>
          <w:rFonts w:hint="eastAsia" w:ascii="仿宋" w:hAnsi="仿宋" w:eastAsia="仿宋"/>
          <w:sz w:val="28"/>
          <w:szCs w:val="28"/>
          <w:lang w:eastAsia="zh-CN"/>
        </w:rPr>
        <w:t>技术咨询</w:t>
      </w:r>
      <w:r>
        <w:rPr>
          <w:rFonts w:hint="eastAsia" w:ascii="仿宋" w:hAnsi="仿宋" w:eastAsia="仿宋"/>
          <w:sz w:val="28"/>
          <w:szCs w:val="28"/>
          <w:lang w:val="zh-CN" w:eastAsia="zh-CN"/>
        </w:rPr>
        <w:t>联系方式</w:t>
      </w:r>
    </w:p>
    <w:p>
      <w:pPr>
        <w:pStyle w:val="11"/>
        <w:spacing w:line="360" w:lineRule="auto"/>
        <w:ind w:left="0" w:firstLine="405"/>
        <w:rPr>
          <w:rFonts w:ascii="仿宋" w:hAnsi="仿宋" w:eastAsia="仿宋"/>
          <w:sz w:val="28"/>
          <w:szCs w:val="28"/>
          <w:lang w:eastAsia="zh-CN"/>
        </w:rPr>
      </w:pPr>
      <w:r>
        <w:rPr>
          <w:rFonts w:hint="eastAsia" w:ascii="仿宋" w:hAnsi="仿宋" w:eastAsia="仿宋"/>
          <w:sz w:val="28"/>
          <w:szCs w:val="28"/>
          <w:lang w:eastAsia="zh-CN"/>
        </w:rPr>
        <w:t>技术咨询 ： 赵</w:t>
      </w:r>
      <w:r>
        <w:rPr>
          <w:rFonts w:hint="eastAsia" w:ascii="仿宋" w:hAnsi="仿宋" w:eastAsia="仿宋"/>
          <w:sz w:val="28"/>
          <w:szCs w:val="28"/>
          <w:lang w:val="zh-CN" w:eastAsia="zh-CN"/>
        </w:rPr>
        <w:t>老师</w:t>
      </w:r>
      <w:r>
        <w:rPr>
          <w:rFonts w:hint="eastAsia" w:ascii="仿宋" w:hAnsi="仿宋" w:eastAsia="仿宋"/>
          <w:sz w:val="28"/>
          <w:szCs w:val="28"/>
          <w:lang w:val="en-US" w:eastAsia="zh-CN"/>
        </w:rPr>
        <w:t xml:space="preserve">  </w:t>
      </w:r>
      <w:r>
        <w:rPr>
          <w:rFonts w:hint="eastAsia" w:ascii="仿宋" w:hAnsi="仿宋" w:eastAsia="仿宋"/>
          <w:sz w:val="28"/>
          <w:szCs w:val="28"/>
          <w:lang w:val="zh-CN" w:eastAsia="zh-CN"/>
        </w:rPr>
        <w:t>联系电话：025—</w:t>
      </w:r>
      <w:r>
        <w:rPr>
          <w:rFonts w:hint="eastAsia" w:ascii="仿宋" w:hAnsi="仿宋" w:eastAsia="仿宋"/>
          <w:color w:val="FF0000"/>
          <w:sz w:val="28"/>
          <w:szCs w:val="28"/>
          <w:lang w:val="zh-CN" w:eastAsia="zh-CN"/>
        </w:rPr>
        <w:t>86115061</w:t>
      </w:r>
    </w:p>
    <w:p>
      <w:pPr>
        <w:pStyle w:val="11"/>
        <w:spacing w:line="360" w:lineRule="auto"/>
        <w:ind w:left="0" w:firstLine="405"/>
        <w:rPr>
          <w:rFonts w:ascii="仿宋" w:hAnsi="仿宋" w:eastAsia="仿宋"/>
          <w:sz w:val="28"/>
          <w:szCs w:val="28"/>
          <w:lang w:val="zh-CN" w:eastAsia="zh-CN"/>
        </w:rPr>
      </w:pPr>
      <w:r>
        <w:rPr>
          <w:rFonts w:hint="eastAsia" w:ascii="仿宋" w:hAnsi="仿宋" w:eastAsia="仿宋"/>
          <w:sz w:val="28"/>
          <w:szCs w:val="28"/>
          <w:lang w:eastAsia="zh-CN"/>
        </w:rPr>
        <w:t>8</w:t>
      </w:r>
      <w:r>
        <w:rPr>
          <w:rFonts w:hint="eastAsia" w:ascii="仿宋" w:hAnsi="仿宋" w:eastAsia="仿宋"/>
          <w:sz w:val="28"/>
          <w:szCs w:val="28"/>
          <w:lang w:val="zh-CN" w:eastAsia="zh-CN"/>
        </w:rPr>
        <w:t>、</w:t>
      </w:r>
      <w:r>
        <w:rPr>
          <w:rFonts w:hint="eastAsia" w:ascii="仿宋" w:hAnsi="仿宋" w:eastAsia="仿宋"/>
          <w:sz w:val="28"/>
          <w:szCs w:val="28"/>
          <w:lang w:eastAsia="zh-CN"/>
        </w:rPr>
        <w:t>询价文件咨询</w:t>
      </w:r>
    </w:p>
    <w:p>
      <w:pPr>
        <w:pStyle w:val="11"/>
        <w:spacing w:line="360" w:lineRule="auto"/>
        <w:ind w:left="0" w:firstLine="405"/>
        <w:rPr>
          <w:rFonts w:ascii="仿宋" w:hAnsi="仿宋" w:eastAsia="仿宋"/>
          <w:sz w:val="28"/>
          <w:szCs w:val="28"/>
          <w:lang w:val="zh-CN" w:eastAsia="zh-CN"/>
        </w:rPr>
      </w:pPr>
      <w:r>
        <w:rPr>
          <w:rFonts w:hint="eastAsia" w:ascii="仿宋" w:hAnsi="仿宋" w:eastAsia="仿宋"/>
          <w:sz w:val="28"/>
          <w:szCs w:val="28"/>
          <w:lang w:val="zh-CN" w:eastAsia="zh-CN"/>
        </w:rPr>
        <w:t>询价通知书编制：刘老师（</w:t>
      </w:r>
      <w:r>
        <w:rPr>
          <w:rFonts w:hint="eastAsia" w:ascii="仿宋" w:hAnsi="仿宋" w:eastAsia="仿宋"/>
          <w:sz w:val="28"/>
          <w:szCs w:val="28"/>
          <w:lang w:eastAsia="zh-CN"/>
        </w:rPr>
        <w:t>男</w:t>
      </w:r>
      <w:r>
        <w:rPr>
          <w:rFonts w:hint="eastAsia" w:ascii="仿宋" w:hAnsi="仿宋" w:eastAsia="仿宋"/>
          <w:sz w:val="28"/>
          <w:szCs w:val="28"/>
          <w:lang w:val="zh-CN" w:eastAsia="zh-CN"/>
        </w:rPr>
        <w:t xml:space="preserve">）      联系电话：025—86115873  </w:t>
      </w:r>
    </w:p>
    <w:p>
      <w:pPr>
        <w:pStyle w:val="11"/>
        <w:spacing w:line="360" w:lineRule="auto"/>
        <w:ind w:left="0" w:firstLine="405"/>
        <w:rPr>
          <w:rFonts w:ascii="仿宋" w:hAnsi="仿宋" w:eastAsia="仿宋"/>
          <w:sz w:val="28"/>
          <w:szCs w:val="28"/>
          <w:lang w:val="zh-CN" w:eastAsia="zh-CN"/>
        </w:rPr>
      </w:pPr>
      <w:r>
        <w:rPr>
          <w:rFonts w:hint="eastAsia" w:ascii="仿宋" w:hAnsi="仿宋" w:eastAsia="仿宋"/>
          <w:sz w:val="28"/>
          <w:szCs w:val="28"/>
          <w:lang w:val="zh-CN" w:eastAsia="zh-CN"/>
        </w:rPr>
        <w:t>办公室地址：南京交通职业技术学院江宁校区弘毅楼230室</w:t>
      </w:r>
    </w:p>
    <w:p>
      <w:pPr>
        <w:rPr>
          <w:rFonts w:ascii="仿宋_GB2312" w:hAnsi="仿宋_GB2312" w:eastAsia="仿宋_GB2312" w:cs="仿宋_GB2312"/>
          <w:color w:val="000000"/>
          <w:sz w:val="28"/>
          <w:szCs w:val="28"/>
          <w:shd w:val="clear" w:color="auto" w:fill="F5F8FC"/>
        </w:rPr>
      </w:pPr>
      <w:r>
        <w:rPr>
          <w:rFonts w:hint="eastAsia" w:ascii="仿宋" w:hAnsi="仿宋" w:eastAsia="仿宋"/>
          <w:sz w:val="28"/>
          <w:szCs w:val="28"/>
        </w:rPr>
        <w:t xml:space="preserve">9、询价文件有效期：成交截止时间后九十天。   </w:t>
      </w:r>
    </w:p>
    <w:p>
      <w:pPr>
        <w:rPr>
          <w:rFonts w:ascii="方正小标宋简体" w:hAnsi="方正小标宋简体" w:eastAsia="方正小标宋简体" w:cs="方正小标宋简体"/>
          <w:color w:val="000000"/>
          <w:sz w:val="32"/>
          <w:szCs w:val="32"/>
          <w:shd w:val="clear" w:color="auto" w:fill="F5F8FC"/>
        </w:rPr>
      </w:pPr>
    </w:p>
    <w:p>
      <w:pPr>
        <w:rPr>
          <w:rFonts w:ascii="方正小标宋简体" w:hAnsi="方正小标宋简体" w:eastAsia="方正小标宋简体" w:cs="方正小标宋简体"/>
          <w:color w:val="000000"/>
          <w:sz w:val="32"/>
          <w:szCs w:val="32"/>
          <w:shd w:val="clear" w:color="auto" w:fill="F5F8FC"/>
        </w:rPr>
      </w:pPr>
    </w:p>
    <w:p>
      <w:pPr>
        <w:rPr>
          <w:rFonts w:ascii="方正小标宋简体" w:hAnsi="方正小标宋简体" w:eastAsia="方正小标宋简体" w:cs="方正小标宋简体"/>
          <w:color w:val="000000"/>
          <w:sz w:val="32"/>
          <w:szCs w:val="32"/>
          <w:shd w:val="clear" w:color="auto" w:fill="F5F8FC"/>
        </w:rPr>
      </w:pPr>
    </w:p>
    <w:p>
      <w:pPr>
        <w:rPr>
          <w:rFonts w:ascii="方正小标宋简体" w:hAnsi="方正小标宋简体" w:eastAsia="方正小标宋简体" w:cs="方正小标宋简体"/>
          <w:color w:val="000000"/>
          <w:sz w:val="32"/>
          <w:szCs w:val="32"/>
          <w:shd w:val="clear" w:color="auto" w:fill="F5F8FC"/>
        </w:rPr>
      </w:pPr>
    </w:p>
    <w:p>
      <w:pPr>
        <w:rPr>
          <w:rFonts w:ascii="方正小标宋简体" w:hAnsi="方正小标宋简体" w:eastAsia="方正小标宋简体" w:cs="方正小标宋简体"/>
          <w:color w:val="000000"/>
          <w:sz w:val="32"/>
          <w:szCs w:val="32"/>
          <w:shd w:val="clear" w:color="auto" w:fill="F5F8FC"/>
        </w:rPr>
      </w:pPr>
    </w:p>
    <w:p>
      <w:pPr>
        <w:rPr>
          <w:rFonts w:ascii="方正小标宋简体" w:hAnsi="方正小标宋简体" w:eastAsia="方正小标宋简体" w:cs="方正小标宋简体"/>
          <w:color w:val="000000"/>
          <w:sz w:val="32"/>
          <w:szCs w:val="32"/>
          <w:shd w:val="clear" w:color="auto" w:fill="F5F8FC"/>
        </w:rPr>
      </w:pPr>
    </w:p>
    <w:p>
      <w:pPr>
        <w:rPr>
          <w:rFonts w:ascii="方正小标宋简体" w:hAnsi="方正小标宋简体" w:eastAsia="方正小标宋简体" w:cs="方正小标宋简体"/>
          <w:color w:val="000000"/>
          <w:sz w:val="32"/>
          <w:szCs w:val="32"/>
          <w:shd w:val="clear" w:color="auto" w:fill="F5F8FC"/>
        </w:rPr>
      </w:pPr>
    </w:p>
    <w:p>
      <w:pPr>
        <w:rPr>
          <w:rFonts w:ascii="方正小标宋简体" w:hAnsi="方正小标宋简体" w:eastAsia="方正小标宋简体" w:cs="方正小标宋简体"/>
          <w:color w:val="000000"/>
          <w:sz w:val="32"/>
          <w:szCs w:val="32"/>
          <w:shd w:val="clear" w:color="auto" w:fill="F5F8FC"/>
        </w:rPr>
      </w:pPr>
    </w:p>
    <w:p>
      <w:pPr>
        <w:rPr>
          <w:rFonts w:ascii="方正小标宋简体" w:hAnsi="方正小标宋简体" w:eastAsia="方正小标宋简体" w:cs="方正小标宋简体"/>
          <w:color w:val="000000"/>
          <w:sz w:val="32"/>
          <w:szCs w:val="32"/>
          <w:shd w:val="clear" w:color="auto" w:fill="F5F8FC"/>
        </w:rPr>
      </w:pPr>
    </w:p>
    <w:p>
      <w:pPr>
        <w:rPr>
          <w:rFonts w:ascii="方正小标宋简体" w:hAnsi="方正小标宋简体" w:eastAsia="方正小标宋简体" w:cs="方正小标宋简体"/>
          <w:color w:val="000000"/>
          <w:sz w:val="32"/>
          <w:szCs w:val="32"/>
          <w:shd w:val="clear" w:color="auto" w:fill="F5F8FC"/>
        </w:rPr>
      </w:pPr>
    </w:p>
    <w:p>
      <w:pPr>
        <w:rPr>
          <w:rFonts w:ascii="方正小标宋简体" w:hAnsi="方正小标宋简体" w:eastAsia="方正小标宋简体" w:cs="方正小标宋简体"/>
          <w:color w:val="000000"/>
          <w:sz w:val="32"/>
          <w:szCs w:val="32"/>
          <w:shd w:val="clear" w:color="auto" w:fill="F5F8FC"/>
        </w:rPr>
      </w:pPr>
    </w:p>
    <w:p>
      <w:pPr>
        <w:rPr>
          <w:rFonts w:ascii="方正小标宋简体" w:hAnsi="方正小标宋简体" w:eastAsia="方正小标宋简体" w:cs="方正小标宋简体"/>
          <w:color w:val="000000"/>
          <w:sz w:val="32"/>
          <w:szCs w:val="32"/>
          <w:shd w:val="clear" w:color="auto" w:fill="F5F8FC"/>
        </w:rPr>
      </w:pPr>
    </w:p>
    <w:p>
      <w:pPr>
        <w:rPr>
          <w:rFonts w:ascii="方正小标宋简体" w:hAnsi="方正小标宋简体" w:eastAsia="方正小标宋简体" w:cs="方正小标宋简体"/>
          <w:color w:val="000000"/>
          <w:sz w:val="32"/>
          <w:szCs w:val="32"/>
          <w:shd w:val="clear" w:color="auto" w:fill="F5F8FC"/>
        </w:rPr>
      </w:pPr>
    </w:p>
    <w:p>
      <w:pPr>
        <w:rPr>
          <w:rFonts w:ascii="方正小标宋简体" w:hAnsi="方正小标宋简体" w:eastAsia="方正小标宋简体" w:cs="方正小标宋简体"/>
          <w:color w:val="000000"/>
          <w:sz w:val="32"/>
          <w:szCs w:val="32"/>
          <w:shd w:val="clear" w:color="auto" w:fill="F5F8FC"/>
        </w:rPr>
      </w:pPr>
    </w:p>
    <w:p>
      <w:pPr>
        <w:rPr>
          <w:rFonts w:ascii="方正小标宋简体" w:hAnsi="方正小标宋简体" w:eastAsia="方正小标宋简体" w:cs="方正小标宋简体"/>
          <w:color w:val="000000"/>
          <w:sz w:val="32"/>
          <w:szCs w:val="32"/>
          <w:shd w:val="clear" w:color="auto" w:fill="F5F8FC"/>
        </w:rPr>
      </w:pPr>
    </w:p>
    <w:p>
      <w:pPr>
        <w:rPr>
          <w:rFonts w:ascii="方正小标宋简体" w:hAnsi="方正小标宋简体" w:eastAsia="方正小标宋简体" w:cs="方正小标宋简体"/>
          <w:color w:val="000000"/>
          <w:sz w:val="32"/>
          <w:szCs w:val="32"/>
          <w:shd w:val="clear" w:color="auto" w:fill="F5F8FC"/>
        </w:rPr>
      </w:pPr>
    </w:p>
    <w:p>
      <w:pPr>
        <w:rPr>
          <w:rFonts w:ascii="方正小标宋简体" w:hAnsi="方正小标宋简体" w:eastAsia="方正小标宋简体" w:cs="方正小标宋简体"/>
          <w:color w:val="000000"/>
          <w:sz w:val="32"/>
          <w:szCs w:val="32"/>
          <w:shd w:val="clear" w:color="auto" w:fill="F5F8FC"/>
        </w:rPr>
      </w:pPr>
    </w:p>
    <w:p>
      <w:pPr>
        <w:rPr>
          <w:rFonts w:ascii="方正小标宋简体" w:hAnsi="方正小标宋简体" w:eastAsia="方正小标宋简体" w:cs="方正小标宋简体"/>
          <w:color w:val="000000"/>
          <w:sz w:val="32"/>
          <w:szCs w:val="32"/>
          <w:shd w:val="clear" w:color="auto" w:fill="F5F8FC"/>
        </w:rPr>
      </w:pPr>
    </w:p>
    <w:p>
      <w:pPr>
        <w:rPr>
          <w:rFonts w:ascii="方正小标宋简体" w:hAnsi="方正小标宋简体" w:eastAsia="方正小标宋简体" w:cs="方正小标宋简体"/>
          <w:color w:val="000000"/>
          <w:sz w:val="32"/>
          <w:szCs w:val="32"/>
          <w:shd w:val="clear" w:color="auto" w:fill="F5F8FC"/>
        </w:rPr>
      </w:pPr>
    </w:p>
    <w:p>
      <w:pPr>
        <w:rPr>
          <w:rFonts w:ascii="方正小标宋简体" w:hAnsi="方正小标宋简体" w:eastAsia="方正小标宋简体" w:cs="方正小标宋简体"/>
          <w:color w:val="000000"/>
          <w:sz w:val="32"/>
          <w:szCs w:val="32"/>
          <w:shd w:val="clear" w:color="auto" w:fill="F5F8FC"/>
        </w:rPr>
      </w:pPr>
    </w:p>
    <w:p>
      <w:pPr>
        <w:rPr>
          <w:rFonts w:ascii="方正小标宋简体" w:hAnsi="方正小标宋简体" w:eastAsia="方正小标宋简体" w:cs="方正小标宋简体"/>
          <w:color w:val="000000"/>
          <w:sz w:val="32"/>
          <w:szCs w:val="32"/>
          <w:shd w:val="clear" w:color="auto" w:fill="F5F8FC"/>
        </w:rPr>
      </w:pPr>
    </w:p>
    <w:p>
      <w:pPr>
        <w:rPr>
          <w:rFonts w:ascii="方正小标宋简体" w:hAnsi="方正小标宋简体" w:eastAsia="方正小标宋简体" w:cs="方正小标宋简体"/>
          <w:color w:val="000000"/>
          <w:sz w:val="32"/>
          <w:szCs w:val="32"/>
          <w:shd w:val="clear" w:color="auto" w:fill="F5F8FC"/>
        </w:rPr>
      </w:pPr>
    </w:p>
    <w:p>
      <w:pPr>
        <w:autoSpaceDE w:val="0"/>
        <w:autoSpaceDN w:val="0"/>
        <w:adjustRightInd w:val="0"/>
        <w:jc w:val="center"/>
        <w:outlineLvl w:val="0"/>
        <w:rPr>
          <w:rFonts w:ascii="黑体" w:hAnsi="宋体" w:eastAsia="黑体"/>
          <w:sz w:val="36"/>
          <w:szCs w:val="36"/>
          <w:lang w:val="zh-CN"/>
        </w:rPr>
      </w:pPr>
      <w:bookmarkStart w:id="2" w:name="_Toc21371"/>
    </w:p>
    <w:p>
      <w:pPr>
        <w:jc w:val="center"/>
        <w:outlineLvl w:val="0"/>
        <w:rPr>
          <w:rFonts w:hint="eastAsia" w:ascii="方正小标宋简体" w:hAnsi="方正小标宋简体" w:eastAsia="方正小标宋简体" w:cs="方正小标宋简体"/>
          <w:bCs/>
          <w:sz w:val="32"/>
          <w:szCs w:val="32"/>
          <w:lang w:val="zh-CN"/>
        </w:rPr>
      </w:pPr>
    </w:p>
    <w:p>
      <w:pPr>
        <w:jc w:val="center"/>
        <w:outlineLvl w:val="0"/>
        <w:rPr>
          <w:rFonts w:hint="eastAsia" w:ascii="方正小标宋简体" w:hAnsi="方正小标宋简体" w:eastAsia="方正小标宋简体" w:cs="方正小标宋简体"/>
          <w:bCs/>
          <w:sz w:val="32"/>
          <w:szCs w:val="32"/>
          <w:lang w:val="zh-CN"/>
        </w:rPr>
      </w:pPr>
    </w:p>
    <w:p>
      <w:pPr>
        <w:jc w:val="center"/>
        <w:outlineLvl w:val="0"/>
        <w:rPr>
          <w:rFonts w:ascii="方正小标宋简体" w:hAnsi="方正小标宋简体" w:eastAsia="方正小标宋简体" w:cs="方正小标宋简体"/>
          <w:bCs/>
          <w:sz w:val="32"/>
          <w:szCs w:val="32"/>
          <w:lang w:val="zh-CN"/>
        </w:rPr>
      </w:pPr>
      <w:r>
        <w:rPr>
          <w:rFonts w:hint="eastAsia" w:ascii="方正小标宋简体" w:hAnsi="方正小标宋简体" w:eastAsia="方正小标宋简体" w:cs="方正小标宋简体"/>
          <w:bCs/>
          <w:sz w:val="32"/>
          <w:szCs w:val="32"/>
          <w:lang w:val="zh-CN"/>
        </w:rPr>
        <w:t>第二章</w:t>
      </w:r>
      <w:r>
        <w:rPr>
          <w:rFonts w:hint="eastAsia" w:ascii="方正小标宋简体" w:hAnsi="方正小标宋简体" w:eastAsia="方正小标宋简体" w:cs="方正小标宋简体"/>
          <w:bCs/>
          <w:sz w:val="32"/>
          <w:szCs w:val="32"/>
          <w:lang w:val="en-US" w:eastAsia="zh-CN"/>
        </w:rPr>
        <w:t xml:space="preserve">  </w:t>
      </w:r>
      <w:r>
        <w:rPr>
          <w:rFonts w:hint="eastAsia" w:ascii="方正小标宋简体" w:hAnsi="方正小标宋简体" w:eastAsia="方正小标宋简体" w:cs="方正小标宋简体"/>
          <w:bCs/>
          <w:sz w:val="32"/>
          <w:szCs w:val="32"/>
          <w:lang w:val="zh-CN"/>
        </w:rPr>
        <w:t>采购项目概况、要求等</w:t>
      </w:r>
      <w:bookmarkEnd w:id="2"/>
    </w:p>
    <w:p>
      <w:pPr>
        <w:autoSpaceDE w:val="0"/>
        <w:autoSpaceDN w:val="0"/>
        <w:adjustRightInd w:val="0"/>
        <w:jc w:val="center"/>
        <w:rPr>
          <w:rFonts w:ascii="黑体" w:hAnsi="Verdana" w:eastAsia="黑体"/>
          <w:sz w:val="36"/>
          <w:szCs w:val="36"/>
          <w:lang w:val="zh-CN"/>
        </w:rPr>
      </w:pPr>
    </w:p>
    <w:p>
      <w:pPr>
        <w:pStyle w:val="11"/>
        <w:spacing w:line="360" w:lineRule="auto"/>
        <w:ind w:left="0" w:firstLine="405"/>
        <w:rPr>
          <w:rFonts w:ascii="仿宋" w:hAnsi="仿宋" w:eastAsia="仿宋"/>
          <w:sz w:val="28"/>
          <w:szCs w:val="28"/>
          <w:lang w:eastAsia="zh-CN"/>
        </w:rPr>
      </w:pPr>
      <w:r>
        <w:rPr>
          <w:rFonts w:hint="eastAsia" w:ascii="仿宋" w:hAnsi="仿宋" w:eastAsia="仿宋"/>
          <w:sz w:val="28"/>
          <w:szCs w:val="28"/>
          <w:lang w:eastAsia="zh-CN"/>
        </w:rPr>
        <w:t>一、项目概况：</w:t>
      </w:r>
    </w:p>
    <w:p>
      <w:pPr>
        <w:autoSpaceDE w:val="0"/>
        <w:autoSpaceDN w:val="0"/>
        <w:adjustRightInd w:val="0"/>
        <w:spacing w:line="360" w:lineRule="auto"/>
        <w:ind w:firstLine="560" w:firstLineChars="200"/>
        <w:rPr>
          <w:rFonts w:hint="eastAsia" w:ascii="仿宋" w:hAnsi="仿宋" w:eastAsia="仿宋"/>
          <w:kern w:val="0"/>
          <w:sz w:val="28"/>
          <w:szCs w:val="28"/>
        </w:rPr>
      </w:pPr>
      <w:r>
        <w:rPr>
          <w:rFonts w:hint="eastAsia" w:ascii="仿宋" w:hAnsi="仿宋" w:eastAsia="仿宋"/>
          <w:kern w:val="0"/>
          <w:sz w:val="28"/>
          <w:szCs w:val="28"/>
          <w:lang w:val="en-US" w:eastAsia="zh-CN"/>
        </w:rPr>
        <w:t>2017年10月在四川交通职业技术学院举办“2017年全国交通运输职业教育‘中海达杯’学生测绘技能大赛”，大赛有全国交通运输职业教育教学指导委员会主办，路桥工程类专业指导委员会、四川交通职业技术学院承办，广州市中海达测绘仪器有限公司协办。为</w:t>
      </w:r>
      <w:r>
        <w:rPr>
          <w:rFonts w:hint="eastAsia" w:ascii="仿宋" w:hAnsi="仿宋" w:eastAsia="仿宋"/>
          <w:kern w:val="0"/>
          <w:sz w:val="28"/>
          <w:szCs w:val="28"/>
        </w:rPr>
        <w:t>办好本次测绘技能大赛，广州中海达销售有限公司为本次大赛提供比赛期间的仪器设备和相关技术支持。</w:t>
      </w:r>
    </w:p>
    <w:p>
      <w:pPr>
        <w:pStyle w:val="15"/>
        <w:ind w:firstLine="840" w:firstLineChars="400"/>
        <w:rPr>
          <w:rFonts w:hint="eastAsia" w:ascii="Times New Roman" w:hAnsi="Times New Roman" w:cs="Times New Roman"/>
          <w:kern w:val="2"/>
          <w:szCs w:val="24"/>
        </w:rPr>
      </w:pPr>
      <w:r>
        <w:drawing>
          <wp:anchor distT="0" distB="0" distL="114300" distR="114300" simplePos="0" relativeHeight="251660288" behindDoc="0" locked="0" layoutInCell="1" allowOverlap="1">
            <wp:simplePos x="0" y="0"/>
            <wp:positionH relativeFrom="column">
              <wp:posOffset>393700</wp:posOffset>
            </wp:positionH>
            <wp:positionV relativeFrom="paragraph">
              <wp:posOffset>53975</wp:posOffset>
            </wp:positionV>
            <wp:extent cx="1637030" cy="2389505"/>
            <wp:effectExtent l="0" t="0" r="1270" b="10795"/>
            <wp:wrapNone/>
            <wp:docPr id="1" name="Picture 13" descr="E:\中海达资料\全站仪资料\彩页\小型化长测程彩页文案\光电彩页2014\全站仪抠图\195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3" descr="E:\中海达资料\全站仪资料\彩页\小型化长测程彩页文案\光电彩页2014\全站仪抠图\19590.jpg"/>
                    <pic:cNvPicPr>
                      <a:picLocks noChangeAspect="1"/>
                    </pic:cNvPicPr>
                  </pic:nvPicPr>
                  <pic:blipFill>
                    <a:blip r:embed="rId5"/>
                    <a:srcRect l="16035" t="10760" r="10051" b="10912"/>
                    <a:stretch>
                      <a:fillRect/>
                    </a:stretch>
                  </pic:blipFill>
                  <pic:spPr>
                    <a:xfrm>
                      <a:off x="0" y="0"/>
                      <a:ext cx="1637030" cy="2389505"/>
                    </a:xfrm>
                    <a:prstGeom prst="rect">
                      <a:avLst/>
                    </a:prstGeom>
                    <a:noFill/>
                    <a:ln w="9525">
                      <a:noFill/>
                    </a:ln>
                  </pic:spPr>
                </pic:pic>
              </a:graphicData>
            </a:graphic>
          </wp:anchor>
        </w:drawing>
      </w:r>
      <w:r>
        <w:rPr>
          <w:rFonts w:hint="eastAsia" w:ascii="Times New Roman" w:hAnsi="Times New Roman" w:cs="Times New Roman"/>
          <w:kern w:val="2"/>
          <w:szCs w:val="24"/>
        </w:rPr>
        <w:t xml:space="preserve">  </w:t>
      </w:r>
    </w:p>
    <w:p>
      <w:pPr>
        <w:pStyle w:val="15"/>
        <w:ind w:firstLine="1120" w:firstLineChars="400"/>
        <w:rPr>
          <w:rFonts w:ascii="宋体" w:hAnsi="宋体"/>
          <w:sz w:val="28"/>
          <w:szCs w:val="28"/>
        </w:rPr>
      </w:pPr>
    </w:p>
    <w:p>
      <w:pPr>
        <w:pStyle w:val="15"/>
        <w:ind w:firstLine="315" w:firstLineChars="150"/>
        <w:rPr>
          <w:rFonts w:ascii="宋体" w:hAnsi="宋体"/>
          <w:b/>
          <w:sz w:val="28"/>
          <w:szCs w:val="28"/>
        </w:rPr>
      </w:pPr>
      <w:r>
        <w:rPr>
          <w:rFonts w:ascii="Times New Roman" w:hAnsi="Times New Roman" w:cs="Times New Roman"/>
          <w:szCs w:val="24"/>
        </w:rPr>
        <w:drawing>
          <wp:anchor distT="0" distB="0" distL="114300" distR="114300" simplePos="0" relativeHeight="251659264" behindDoc="0" locked="0" layoutInCell="1" allowOverlap="1">
            <wp:simplePos x="0" y="0"/>
            <wp:positionH relativeFrom="column">
              <wp:posOffset>3247390</wp:posOffset>
            </wp:positionH>
            <wp:positionV relativeFrom="paragraph">
              <wp:posOffset>129540</wp:posOffset>
            </wp:positionV>
            <wp:extent cx="1774190" cy="1416050"/>
            <wp:effectExtent l="0" t="0" r="16510" b="1270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6"/>
                    <a:stretch>
                      <a:fillRect/>
                    </a:stretch>
                  </pic:blipFill>
                  <pic:spPr>
                    <a:xfrm>
                      <a:off x="0" y="0"/>
                      <a:ext cx="1774190" cy="1416050"/>
                    </a:xfrm>
                    <a:prstGeom prst="rect">
                      <a:avLst/>
                    </a:prstGeom>
                    <a:noFill/>
                    <a:ln w="9525">
                      <a:noFill/>
                    </a:ln>
                  </pic:spPr>
                </pic:pic>
              </a:graphicData>
            </a:graphic>
          </wp:anchor>
        </w:drawing>
      </w:r>
      <w:r>
        <w:rPr>
          <w:rFonts w:hint="eastAsia" w:ascii="宋体" w:hAnsi="宋体"/>
          <w:b/>
          <w:sz w:val="28"/>
          <w:szCs w:val="28"/>
        </w:rPr>
        <w:t xml:space="preserve">              </w:t>
      </w:r>
    </w:p>
    <w:p>
      <w:pPr>
        <w:pStyle w:val="15"/>
        <w:ind w:firstLine="422" w:firstLineChars="150"/>
        <w:rPr>
          <w:rFonts w:ascii="宋体" w:hAnsi="宋体"/>
          <w:b/>
          <w:sz w:val="28"/>
          <w:szCs w:val="28"/>
        </w:rPr>
      </w:pPr>
    </w:p>
    <w:p>
      <w:pPr>
        <w:pStyle w:val="15"/>
        <w:ind w:firstLine="422" w:firstLineChars="150"/>
        <w:rPr>
          <w:rFonts w:ascii="宋体" w:hAnsi="宋体"/>
          <w:b/>
          <w:sz w:val="28"/>
          <w:szCs w:val="28"/>
        </w:rPr>
      </w:pPr>
    </w:p>
    <w:p>
      <w:pPr>
        <w:pStyle w:val="15"/>
        <w:ind w:firstLine="422" w:firstLineChars="150"/>
        <w:rPr>
          <w:rFonts w:ascii="宋体" w:hAnsi="宋体"/>
          <w:b/>
          <w:sz w:val="28"/>
          <w:szCs w:val="28"/>
        </w:rPr>
      </w:pPr>
    </w:p>
    <w:p>
      <w:pPr>
        <w:pStyle w:val="15"/>
        <w:ind w:firstLine="422" w:firstLineChars="150"/>
        <w:rPr>
          <w:rFonts w:ascii="宋体" w:hAnsi="宋体"/>
          <w:b/>
          <w:sz w:val="28"/>
          <w:szCs w:val="28"/>
        </w:rPr>
      </w:pPr>
    </w:p>
    <w:p>
      <w:pPr>
        <w:pStyle w:val="15"/>
        <w:ind w:firstLine="422" w:firstLineChars="150"/>
        <w:rPr>
          <w:rFonts w:ascii="宋体" w:hAnsi="宋体"/>
          <w:b/>
          <w:sz w:val="28"/>
          <w:szCs w:val="28"/>
        </w:rPr>
      </w:pPr>
    </w:p>
    <w:p>
      <w:pPr>
        <w:pStyle w:val="15"/>
        <w:ind w:firstLine="422" w:firstLineChars="150"/>
        <w:rPr>
          <w:rFonts w:ascii="宋体" w:hAnsi="宋体"/>
          <w:b/>
          <w:sz w:val="28"/>
          <w:szCs w:val="28"/>
        </w:rPr>
      </w:pPr>
    </w:p>
    <w:p>
      <w:pPr>
        <w:pStyle w:val="15"/>
        <w:ind w:firstLine="422" w:firstLineChars="150"/>
        <w:rPr>
          <w:rFonts w:hint="eastAsia" w:ascii="宋体" w:hAnsi="宋体"/>
          <w:b/>
          <w:sz w:val="28"/>
          <w:szCs w:val="28"/>
        </w:rPr>
      </w:pPr>
    </w:p>
    <w:p>
      <w:pPr>
        <w:pStyle w:val="15"/>
        <w:ind w:firstLine="422" w:firstLineChars="150"/>
        <w:rPr>
          <w:rFonts w:ascii="宋体" w:hAnsi="宋体"/>
          <w:b/>
          <w:sz w:val="28"/>
          <w:szCs w:val="28"/>
        </w:rPr>
      </w:pPr>
    </w:p>
    <w:p>
      <w:pPr>
        <w:pStyle w:val="15"/>
        <w:ind w:firstLine="562" w:firstLineChars="200"/>
        <w:rPr>
          <w:rFonts w:ascii="宋体" w:hAnsi="宋体"/>
          <w:b/>
          <w:sz w:val="28"/>
          <w:szCs w:val="28"/>
        </w:rPr>
      </w:pPr>
      <w:r>
        <w:rPr>
          <w:rFonts w:hint="eastAsia" w:ascii="宋体" w:hAnsi="宋体"/>
          <w:b/>
          <w:sz w:val="28"/>
          <w:szCs w:val="28"/>
        </w:rPr>
        <w:t xml:space="preserve">中海达全站仪ZTS-121M       </w:t>
      </w:r>
      <w:r>
        <w:rPr>
          <w:rFonts w:ascii="宋体" w:hAnsi="宋体"/>
          <w:b/>
          <w:sz w:val="28"/>
          <w:szCs w:val="28"/>
        </w:rPr>
        <w:t xml:space="preserve">        </w:t>
      </w:r>
      <w:r>
        <w:rPr>
          <w:rFonts w:hint="eastAsia" w:ascii="宋体" w:hAnsi="宋体"/>
          <w:b/>
          <w:sz w:val="28"/>
          <w:szCs w:val="28"/>
        </w:rPr>
        <w:t>中海达RTK V90</w:t>
      </w:r>
    </w:p>
    <w:p>
      <w:pPr>
        <w:pStyle w:val="15"/>
        <w:ind w:firstLine="420" w:firstLineChars="150"/>
        <w:rPr>
          <w:rFonts w:ascii="宋体" w:hAnsi="宋体"/>
          <w:b/>
          <w:bCs/>
          <w:sz w:val="28"/>
          <w:szCs w:val="28"/>
        </w:rPr>
      </w:pPr>
      <w:r>
        <w:rPr>
          <w:rFonts w:hint="eastAsia" w:ascii="宋体" w:hAnsi="宋体"/>
          <w:sz w:val="28"/>
          <w:szCs w:val="28"/>
        </w:rPr>
        <w:t>比赛指定使用仪器设备型号：</w:t>
      </w:r>
      <w:r>
        <w:rPr>
          <w:rFonts w:hint="eastAsia" w:ascii="宋体" w:hAnsi="宋体"/>
          <w:b/>
          <w:sz w:val="28"/>
          <w:szCs w:val="28"/>
        </w:rPr>
        <w:t>中海达全站仪ZTS-121M, 中海达RTK V90。</w:t>
      </w:r>
      <w:bookmarkStart w:id="41" w:name="_GoBack"/>
      <w:bookmarkEnd w:id="41"/>
    </w:p>
    <w:p>
      <w:pPr>
        <w:pStyle w:val="11"/>
        <w:numPr>
          <w:ilvl w:val="0"/>
          <w:numId w:val="1"/>
        </w:numPr>
        <w:spacing w:line="360" w:lineRule="auto"/>
        <w:ind w:left="0" w:firstLine="405"/>
        <w:rPr>
          <w:rFonts w:ascii="仿宋" w:hAnsi="仿宋" w:eastAsia="仿宋"/>
          <w:sz w:val="28"/>
          <w:szCs w:val="28"/>
          <w:lang w:eastAsia="zh-CN"/>
        </w:rPr>
      </w:pPr>
      <w:r>
        <w:rPr>
          <w:rFonts w:hint="eastAsia" w:ascii="仿宋" w:hAnsi="仿宋" w:eastAsia="仿宋"/>
          <w:sz w:val="28"/>
          <w:szCs w:val="28"/>
          <w:lang w:eastAsia="zh-CN"/>
        </w:rPr>
        <w:t>采购标的情况：</w:t>
      </w:r>
    </w:p>
    <w:tbl>
      <w:tblPr>
        <w:tblStyle w:val="9"/>
        <w:tblW w:w="84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0"/>
        <w:gridCol w:w="2009"/>
        <w:gridCol w:w="49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0" w:type="dxa"/>
            <w:vAlign w:val="center"/>
          </w:tcPr>
          <w:p>
            <w:pPr>
              <w:pStyle w:val="11"/>
              <w:spacing w:line="360" w:lineRule="auto"/>
              <w:ind w:left="0"/>
              <w:jc w:val="center"/>
              <w:rPr>
                <w:rFonts w:ascii="仿宋" w:hAnsi="仿宋" w:eastAsia="仿宋"/>
                <w:sz w:val="28"/>
                <w:szCs w:val="28"/>
                <w:lang w:eastAsia="zh-CN"/>
              </w:rPr>
            </w:pPr>
            <w:r>
              <w:rPr>
                <w:rFonts w:hint="eastAsia" w:ascii="仿宋" w:hAnsi="仿宋" w:eastAsia="仿宋"/>
                <w:sz w:val="28"/>
                <w:szCs w:val="28"/>
                <w:lang w:eastAsia="zh-CN"/>
              </w:rPr>
              <w:t>名称</w:t>
            </w:r>
          </w:p>
        </w:tc>
        <w:tc>
          <w:tcPr>
            <w:tcW w:w="2009" w:type="dxa"/>
            <w:vAlign w:val="center"/>
          </w:tcPr>
          <w:p>
            <w:pPr>
              <w:pStyle w:val="11"/>
              <w:spacing w:line="360" w:lineRule="auto"/>
              <w:ind w:left="0"/>
              <w:jc w:val="center"/>
              <w:rPr>
                <w:rFonts w:ascii="仿宋" w:hAnsi="仿宋" w:eastAsia="仿宋"/>
                <w:sz w:val="28"/>
                <w:szCs w:val="28"/>
                <w:lang w:eastAsia="zh-CN"/>
              </w:rPr>
            </w:pPr>
            <w:r>
              <w:rPr>
                <w:rFonts w:hint="eastAsia" w:ascii="仿宋" w:hAnsi="仿宋" w:eastAsia="仿宋"/>
                <w:sz w:val="28"/>
                <w:szCs w:val="28"/>
                <w:lang w:eastAsia="zh-CN"/>
              </w:rPr>
              <w:t>数量</w:t>
            </w:r>
          </w:p>
        </w:tc>
        <w:tc>
          <w:tcPr>
            <w:tcW w:w="4999" w:type="dxa"/>
            <w:vAlign w:val="center"/>
          </w:tcPr>
          <w:p>
            <w:pPr>
              <w:pStyle w:val="11"/>
              <w:spacing w:line="360" w:lineRule="auto"/>
              <w:ind w:left="0"/>
              <w:jc w:val="center"/>
              <w:rPr>
                <w:rFonts w:ascii="仿宋" w:hAnsi="仿宋" w:eastAsia="仿宋"/>
                <w:sz w:val="28"/>
                <w:szCs w:val="28"/>
                <w:lang w:eastAsia="zh-CN"/>
              </w:rPr>
            </w:pPr>
            <w:r>
              <w:rPr>
                <w:rFonts w:hint="eastAsia" w:ascii="仿宋" w:hAnsi="仿宋" w:eastAsia="仿宋"/>
                <w:sz w:val="28"/>
                <w:szCs w:val="28"/>
                <w:lang w:eastAsia="zh-CN"/>
              </w:rPr>
              <w:t>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0" w:type="dxa"/>
            <w:vAlign w:val="center"/>
          </w:tcPr>
          <w:p>
            <w:pPr>
              <w:pStyle w:val="11"/>
              <w:spacing w:line="360" w:lineRule="auto"/>
              <w:ind w:left="0"/>
              <w:jc w:val="center"/>
              <w:rPr>
                <w:rFonts w:ascii="仿宋" w:hAnsi="仿宋" w:eastAsia="仿宋"/>
                <w:sz w:val="28"/>
                <w:szCs w:val="28"/>
                <w:lang w:eastAsia="zh-CN"/>
              </w:rPr>
            </w:pPr>
            <w:r>
              <w:rPr>
                <w:rFonts w:hint="eastAsia" w:ascii="仿宋" w:hAnsi="仿宋" w:eastAsia="仿宋"/>
                <w:sz w:val="28"/>
                <w:szCs w:val="28"/>
                <w:lang w:eastAsia="zh-CN"/>
              </w:rPr>
              <w:t>计算器</w:t>
            </w:r>
          </w:p>
        </w:tc>
        <w:tc>
          <w:tcPr>
            <w:tcW w:w="2009" w:type="dxa"/>
            <w:vAlign w:val="center"/>
          </w:tcPr>
          <w:p>
            <w:pPr>
              <w:pStyle w:val="11"/>
              <w:spacing w:line="360" w:lineRule="auto"/>
              <w:ind w:left="0"/>
              <w:jc w:val="center"/>
              <w:rPr>
                <w:rFonts w:ascii="仿宋" w:hAnsi="仿宋" w:eastAsia="仿宋"/>
                <w:sz w:val="28"/>
                <w:szCs w:val="28"/>
                <w:lang w:eastAsia="zh-CN"/>
              </w:rPr>
            </w:pPr>
            <w:r>
              <w:rPr>
                <w:rFonts w:hint="eastAsia" w:ascii="仿宋" w:hAnsi="仿宋" w:eastAsia="仿宋"/>
                <w:sz w:val="28"/>
                <w:szCs w:val="28"/>
                <w:lang w:eastAsia="zh-CN"/>
              </w:rPr>
              <w:t>2台</w:t>
            </w:r>
          </w:p>
        </w:tc>
        <w:tc>
          <w:tcPr>
            <w:tcW w:w="4999" w:type="dxa"/>
            <w:vAlign w:val="center"/>
          </w:tcPr>
          <w:p>
            <w:pPr>
              <w:pStyle w:val="11"/>
              <w:spacing w:line="360" w:lineRule="auto"/>
              <w:ind w:left="0"/>
              <w:jc w:val="center"/>
              <w:rPr>
                <w:rFonts w:ascii="仿宋" w:hAnsi="仿宋" w:eastAsia="仿宋"/>
                <w:sz w:val="28"/>
                <w:szCs w:val="28"/>
                <w:lang w:eastAsia="zh-CN"/>
              </w:rPr>
            </w:pPr>
            <w:r>
              <w:rPr>
                <w:rFonts w:hint="eastAsia" w:ascii="仿宋" w:hAnsi="仿宋" w:eastAsia="仿宋"/>
                <w:sz w:val="28"/>
                <w:szCs w:val="28"/>
                <w:lang w:eastAsia="zh-CN"/>
              </w:rPr>
              <w:t>卡西欧X5800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0" w:type="dxa"/>
            <w:vAlign w:val="center"/>
          </w:tcPr>
          <w:p>
            <w:pPr>
              <w:pStyle w:val="11"/>
              <w:spacing w:line="360" w:lineRule="auto"/>
              <w:ind w:left="0"/>
              <w:jc w:val="center"/>
              <w:rPr>
                <w:rFonts w:ascii="仿宋" w:hAnsi="仿宋" w:eastAsia="仿宋"/>
                <w:sz w:val="28"/>
                <w:szCs w:val="28"/>
                <w:lang w:eastAsia="zh-CN"/>
              </w:rPr>
            </w:pPr>
            <w:r>
              <w:rPr>
                <w:rFonts w:hint="eastAsia" w:ascii="仿宋" w:hAnsi="仿宋" w:eastAsia="仿宋"/>
                <w:sz w:val="28"/>
                <w:szCs w:val="28"/>
                <w:lang w:eastAsia="zh-CN"/>
              </w:rPr>
              <w:t>GPS</w:t>
            </w:r>
          </w:p>
        </w:tc>
        <w:tc>
          <w:tcPr>
            <w:tcW w:w="2009" w:type="dxa"/>
            <w:vAlign w:val="center"/>
          </w:tcPr>
          <w:p>
            <w:pPr>
              <w:pStyle w:val="11"/>
              <w:spacing w:line="360" w:lineRule="auto"/>
              <w:ind w:left="0"/>
              <w:jc w:val="center"/>
              <w:rPr>
                <w:rFonts w:ascii="仿宋" w:hAnsi="仿宋" w:eastAsia="仿宋"/>
                <w:sz w:val="28"/>
                <w:szCs w:val="28"/>
                <w:lang w:eastAsia="zh-CN"/>
              </w:rPr>
            </w:pPr>
            <w:r>
              <w:rPr>
                <w:rFonts w:hint="eastAsia" w:ascii="仿宋" w:hAnsi="仿宋" w:eastAsia="仿宋"/>
                <w:sz w:val="28"/>
                <w:szCs w:val="28"/>
                <w:lang w:eastAsia="zh-CN"/>
              </w:rPr>
              <w:t>3套</w:t>
            </w:r>
          </w:p>
        </w:tc>
        <w:tc>
          <w:tcPr>
            <w:tcW w:w="4999" w:type="dxa"/>
            <w:vAlign w:val="center"/>
          </w:tcPr>
          <w:p>
            <w:pPr>
              <w:pStyle w:val="11"/>
              <w:spacing w:line="360" w:lineRule="auto"/>
              <w:ind w:left="0"/>
              <w:jc w:val="center"/>
              <w:rPr>
                <w:rFonts w:ascii="仿宋" w:hAnsi="仿宋" w:eastAsia="仿宋"/>
                <w:sz w:val="28"/>
                <w:szCs w:val="28"/>
                <w:lang w:eastAsia="zh-CN"/>
              </w:rPr>
            </w:pPr>
            <w:r>
              <w:rPr>
                <w:rFonts w:hint="eastAsia" w:ascii="仿宋" w:hAnsi="仿宋" w:eastAsia="仿宋"/>
                <w:sz w:val="28"/>
                <w:szCs w:val="28"/>
                <w:lang w:eastAsia="zh-CN"/>
              </w:rPr>
              <w:t>中海达V90（3套流动站）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0" w:type="dxa"/>
            <w:vAlign w:val="center"/>
          </w:tcPr>
          <w:p>
            <w:pPr>
              <w:pStyle w:val="11"/>
              <w:spacing w:line="360" w:lineRule="auto"/>
              <w:ind w:left="0"/>
              <w:jc w:val="center"/>
              <w:rPr>
                <w:rFonts w:ascii="仿宋" w:hAnsi="仿宋" w:eastAsia="仿宋"/>
                <w:sz w:val="28"/>
                <w:szCs w:val="28"/>
                <w:lang w:eastAsia="zh-CN"/>
              </w:rPr>
            </w:pPr>
          </w:p>
        </w:tc>
        <w:tc>
          <w:tcPr>
            <w:tcW w:w="2009" w:type="dxa"/>
            <w:vAlign w:val="center"/>
          </w:tcPr>
          <w:p>
            <w:pPr>
              <w:pStyle w:val="11"/>
              <w:spacing w:line="360" w:lineRule="auto"/>
              <w:ind w:left="0"/>
              <w:jc w:val="center"/>
              <w:rPr>
                <w:rFonts w:ascii="仿宋" w:hAnsi="仿宋" w:eastAsia="仿宋"/>
                <w:sz w:val="28"/>
                <w:szCs w:val="28"/>
                <w:lang w:eastAsia="zh-CN"/>
              </w:rPr>
            </w:pPr>
          </w:p>
        </w:tc>
        <w:tc>
          <w:tcPr>
            <w:tcW w:w="4999" w:type="dxa"/>
            <w:vAlign w:val="center"/>
          </w:tcPr>
          <w:p>
            <w:pPr>
              <w:pStyle w:val="11"/>
              <w:spacing w:line="360" w:lineRule="auto"/>
              <w:ind w:left="0"/>
              <w:jc w:val="center"/>
              <w:rPr>
                <w:rFonts w:ascii="仿宋" w:hAnsi="仿宋" w:eastAsia="仿宋"/>
                <w:sz w:val="28"/>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0" w:type="dxa"/>
            <w:vAlign w:val="center"/>
          </w:tcPr>
          <w:p>
            <w:pPr>
              <w:pStyle w:val="11"/>
              <w:spacing w:line="360" w:lineRule="auto"/>
              <w:ind w:left="0"/>
              <w:jc w:val="center"/>
              <w:rPr>
                <w:rFonts w:ascii="仿宋" w:hAnsi="仿宋" w:eastAsia="仿宋"/>
                <w:sz w:val="28"/>
                <w:szCs w:val="28"/>
                <w:lang w:eastAsia="zh-CN"/>
              </w:rPr>
            </w:pPr>
          </w:p>
        </w:tc>
        <w:tc>
          <w:tcPr>
            <w:tcW w:w="2009" w:type="dxa"/>
            <w:vAlign w:val="center"/>
          </w:tcPr>
          <w:p>
            <w:pPr>
              <w:pStyle w:val="11"/>
              <w:spacing w:line="360" w:lineRule="auto"/>
              <w:ind w:left="0"/>
              <w:jc w:val="center"/>
              <w:rPr>
                <w:rFonts w:ascii="仿宋" w:hAnsi="仿宋" w:eastAsia="仿宋"/>
                <w:sz w:val="28"/>
                <w:szCs w:val="28"/>
                <w:lang w:eastAsia="zh-CN"/>
              </w:rPr>
            </w:pPr>
          </w:p>
        </w:tc>
        <w:tc>
          <w:tcPr>
            <w:tcW w:w="4999" w:type="dxa"/>
            <w:vAlign w:val="center"/>
          </w:tcPr>
          <w:p>
            <w:pPr>
              <w:pStyle w:val="11"/>
              <w:spacing w:line="360" w:lineRule="auto"/>
              <w:ind w:left="0"/>
              <w:jc w:val="center"/>
              <w:rPr>
                <w:rFonts w:ascii="仿宋" w:hAnsi="仿宋" w:eastAsia="仿宋"/>
                <w:sz w:val="28"/>
                <w:szCs w:val="28"/>
                <w:lang w:eastAsia="zh-CN"/>
              </w:rPr>
            </w:pPr>
          </w:p>
        </w:tc>
      </w:tr>
    </w:tbl>
    <w:p>
      <w:pPr>
        <w:autoSpaceDE w:val="0"/>
        <w:autoSpaceDN w:val="0"/>
        <w:adjustRightInd w:val="0"/>
        <w:spacing w:line="360" w:lineRule="auto"/>
        <w:ind w:firstLine="560" w:firstLineChars="200"/>
        <w:rPr>
          <w:rFonts w:ascii="仿宋" w:hAnsi="仿宋" w:eastAsia="仿宋"/>
          <w:color w:val="000000"/>
          <w:sz w:val="24"/>
        </w:rPr>
      </w:pPr>
      <w:r>
        <w:rPr>
          <w:rFonts w:hint="eastAsia" w:ascii="仿宋" w:hAnsi="仿宋" w:eastAsia="仿宋"/>
          <w:sz w:val="28"/>
          <w:szCs w:val="28"/>
        </w:rPr>
        <w:t>注：本次采购设备为2017年全国交通运输职业教育“中海达杯”学生测绘技能大赛官方指定设备型号，详情见附件。</w:t>
      </w:r>
    </w:p>
    <w:p>
      <w:pPr>
        <w:numPr>
          <w:ilvl w:val="0"/>
          <w:numId w:val="1"/>
        </w:numPr>
        <w:autoSpaceDE w:val="0"/>
        <w:autoSpaceDN w:val="0"/>
        <w:adjustRightInd w:val="0"/>
        <w:spacing w:line="360" w:lineRule="auto"/>
        <w:ind w:firstLine="560"/>
        <w:rPr>
          <w:rFonts w:ascii="仿宋" w:hAnsi="仿宋" w:eastAsia="仿宋"/>
          <w:kern w:val="0"/>
          <w:sz w:val="28"/>
          <w:szCs w:val="28"/>
        </w:rPr>
      </w:pPr>
      <w:r>
        <w:rPr>
          <w:rFonts w:hint="eastAsia" w:ascii="仿宋" w:hAnsi="仿宋" w:eastAsia="仿宋"/>
          <w:kern w:val="0"/>
          <w:sz w:val="28"/>
          <w:szCs w:val="28"/>
        </w:rPr>
        <w:t>送货要求：</w:t>
      </w:r>
    </w:p>
    <w:p>
      <w:pPr>
        <w:autoSpaceDE w:val="0"/>
        <w:autoSpaceDN w:val="0"/>
        <w:adjustRightInd w:val="0"/>
        <w:spacing w:line="360" w:lineRule="auto"/>
        <w:ind w:firstLine="560" w:firstLineChars="200"/>
        <w:rPr>
          <w:rFonts w:ascii="仿宋" w:hAnsi="仿宋" w:eastAsia="仿宋"/>
          <w:kern w:val="0"/>
          <w:sz w:val="28"/>
          <w:szCs w:val="28"/>
        </w:rPr>
      </w:pPr>
      <w:r>
        <w:rPr>
          <w:rFonts w:hint="eastAsia" w:ascii="仿宋" w:hAnsi="仿宋" w:eastAsia="仿宋"/>
          <w:kern w:val="0"/>
          <w:sz w:val="28"/>
          <w:szCs w:val="28"/>
        </w:rPr>
        <w:t>根据甲方要求安排送货，送货时间由甲方通知，必须在甲方要求送货时间前送到指定场地，运费由成交商承担。</w:t>
      </w:r>
    </w:p>
    <w:p>
      <w:pPr>
        <w:numPr>
          <w:ilvl w:val="0"/>
          <w:numId w:val="1"/>
        </w:numPr>
        <w:autoSpaceDE w:val="0"/>
        <w:autoSpaceDN w:val="0"/>
        <w:adjustRightInd w:val="0"/>
        <w:spacing w:line="360" w:lineRule="auto"/>
        <w:ind w:firstLine="560"/>
        <w:rPr>
          <w:rFonts w:ascii="仿宋" w:hAnsi="仿宋" w:eastAsia="仿宋"/>
          <w:kern w:val="0"/>
          <w:sz w:val="28"/>
          <w:szCs w:val="28"/>
        </w:rPr>
      </w:pPr>
      <w:r>
        <w:rPr>
          <w:rFonts w:hint="eastAsia" w:ascii="仿宋" w:hAnsi="仿宋" w:eastAsia="仿宋"/>
          <w:kern w:val="0"/>
          <w:sz w:val="28"/>
          <w:szCs w:val="28"/>
        </w:rPr>
        <w:t>服务承诺：</w:t>
      </w:r>
    </w:p>
    <w:p>
      <w:pPr>
        <w:autoSpaceDE w:val="0"/>
        <w:autoSpaceDN w:val="0"/>
        <w:adjustRightInd w:val="0"/>
        <w:spacing w:line="360" w:lineRule="auto"/>
        <w:ind w:firstLine="560" w:firstLineChars="200"/>
        <w:rPr>
          <w:rFonts w:ascii="仿宋" w:hAnsi="仿宋" w:eastAsia="仿宋"/>
          <w:color w:val="000000"/>
          <w:sz w:val="24"/>
        </w:rPr>
      </w:pPr>
      <w:r>
        <w:rPr>
          <w:rFonts w:hint="eastAsia" w:ascii="仿宋" w:hAnsi="仿宋" w:eastAsia="仿宋"/>
          <w:color w:val="FF0000"/>
          <w:kern w:val="0"/>
          <w:sz w:val="28"/>
          <w:szCs w:val="28"/>
        </w:rPr>
        <w:t>质保期为5年（手簿和主机电池质保3年）</w:t>
      </w:r>
      <w:r>
        <w:rPr>
          <w:rFonts w:hint="eastAsia" w:ascii="仿宋" w:hAnsi="仿宋" w:eastAsia="仿宋"/>
          <w:kern w:val="0"/>
          <w:sz w:val="28"/>
          <w:szCs w:val="28"/>
        </w:rPr>
        <w:t>，自验收合格之日起计算。在质保期内发生问题，成交商须在接到通知1小时内响应，4小时内上门，24小时内必须解决问题，否则及时提供替代品，上门及维修产生的一切费用由成交人承担。</w:t>
      </w:r>
    </w:p>
    <w:p>
      <w:pPr>
        <w:numPr>
          <w:ilvl w:val="0"/>
          <w:numId w:val="1"/>
        </w:numPr>
        <w:autoSpaceDE w:val="0"/>
        <w:autoSpaceDN w:val="0"/>
        <w:adjustRightInd w:val="0"/>
        <w:spacing w:line="360" w:lineRule="auto"/>
        <w:ind w:firstLine="560"/>
        <w:rPr>
          <w:rFonts w:ascii="仿宋" w:hAnsi="仿宋" w:eastAsia="仿宋"/>
          <w:kern w:val="0"/>
          <w:sz w:val="28"/>
          <w:szCs w:val="28"/>
        </w:rPr>
      </w:pPr>
      <w:r>
        <w:rPr>
          <w:rFonts w:hint="eastAsia" w:ascii="仿宋" w:hAnsi="仿宋" w:eastAsia="仿宋"/>
          <w:kern w:val="0"/>
          <w:sz w:val="28"/>
          <w:szCs w:val="28"/>
        </w:rPr>
        <w:t>付款方式：</w:t>
      </w:r>
    </w:p>
    <w:p>
      <w:pPr>
        <w:autoSpaceDE w:val="0"/>
        <w:autoSpaceDN w:val="0"/>
        <w:adjustRightInd w:val="0"/>
        <w:spacing w:line="360" w:lineRule="auto"/>
        <w:ind w:left="560"/>
        <w:rPr>
          <w:rFonts w:ascii="仿宋" w:hAnsi="仿宋" w:eastAsia="仿宋"/>
          <w:kern w:val="0"/>
          <w:sz w:val="28"/>
          <w:szCs w:val="28"/>
        </w:rPr>
        <w:sectPr>
          <w:footerReference r:id="rId3" w:type="default"/>
          <w:pgSz w:w="11906" w:h="16838"/>
          <w:pgMar w:top="1440" w:right="1514" w:bottom="1440" w:left="1627" w:header="851" w:footer="992" w:gutter="0"/>
          <w:pgNumType w:start="1"/>
          <w:cols w:space="0" w:num="1"/>
          <w:docGrid w:linePitch="312" w:charSpace="0"/>
        </w:sectPr>
      </w:pPr>
      <w:r>
        <w:rPr>
          <w:rFonts w:hint="eastAsia" w:ascii="仿宋" w:hAnsi="仿宋" w:eastAsia="仿宋"/>
          <w:kern w:val="0"/>
          <w:sz w:val="28"/>
          <w:szCs w:val="28"/>
        </w:rPr>
        <w:t>验收合格后付款95%，</w:t>
      </w:r>
      <w:r>
        <w:rPr>
          <w:rFonts w:hint="eastAsia" w:ascii="仿宋" w:hAnsi="仿宋" w:eastAsia="仿宋"/>
          <w:color w:val="FF0000"/>
          <w:kern w:val="0"/>
          <w:sz w:val="28"/>
          <w:szCs w:val="28"/>
        </w:rPr>
        <w:t>3年后</w:t>
      </w:r>
      <w:r>
        <w:rPr>
          <w:rFonts w:hint="eastAsia" w:ascii="仿宋" w:hAnsi="仿宋" w:eastAsia="仿宋"/>
          <w:kern w:val="0"/>
          <w:sz w:val="28"/>
          <w:szCs w:val="28"/>
        </w:rPr>
        <w:t>无质量缺陷将5%质保金一次性免息支付。</w:t>
      </w:r>
    </w:p>
    <w:p>
      <w:pPr>
        <w:jc w:val="center"/>
        <w:outlineLvl w:val="0"/>
        <w:rPr>
          <w:rFonts w:ascii="方正小标宋简体" w:hAnsi="方正小标宋简体" w:eastAsia="方正小标宋简体" w:cs="方正小标宋简体"/>
          <w:bCs/>
          <w:sz w:val="32"/>
          <w:szCs w:val="32"/>
          <w:lang w:val="zh-CN"/>
        </w:rPr>
      </w:pPr>
      <w:bookmarkStart w:id="3" w:name="_Toc10554"/>
      <w:r>
        <w:rPr>
          <w:rFonts w:hint="eastAsia" w:ascii="方正小标宋简体" w:hAnsi="方正小标宋简体" w:eastAsia="方正小标宋简体" w:cs="方正小标宋简体"/>
          <w:bCs/>
          <w:sz w:val="32"/>
          <w:szCs w:val="32"/>
          <w:lang w:val="zh-CN"/>
        </w:rPr>
        <w:t xml:space="preserve">第三章    </w:t>
      </w:r>
      <w:r>
        <w:rPr>
          <w:rFonts w:hint="eastAsia" w:ascii="方正小标宋简体" w:hAnsi="方正小标宋简体" w:eastAsia="方正小标宋简体" w:cs="方正小标宋简体"/>
          <w:bCs/>
          <w:sz w:val="32"/>
          <w:szCs w:val="32"/>
        </w:rPr>
        <w:t>响应</w:t>
      </w:r>
      <w:r>
        <w:rPr>
          <w:rFonts w:hint="eastAsia" w:ascii="方正小标宋简体" w:hAnsi="方正小标宋简体" w:eastAsia="方正小标宋简体" w:cs="方正小标宋简体"/>
          <w:bCs/>
          <w:sz w:val="32"/>
          <w:szCs w:val="32"/>
          <w:lang w:val="zh-CN"/>
        </w:rPr>
        <w:t>文件格式</w:t>
      </w:r>
      <w:bookmarkEnd w:id="3"/>
    </w:p>
    <w:p>
      <w:pPr>
        <w:jc w:val="center"/>
        <w:rPr>
          <w:rFonts w:ascii="黑体" w:hAnsi="宋体" w:eastAsia="黑体"/>
          <w:b/>
          <w:sz w:val="36"/>
          <w:szCs w:val="36"/>
        </w:rPr>
      </w:pPr>
    </w:p>
    <w:p>
      <w:pPr>
        <w:widowControl/>
        <w:spacing w:line="360" w:lineRule="auto"/>
        <w:jc w:val="left"/>
        <w:rPr>
          <w:rFonts w:ascii="宋体" w:hAnsi="宋体" w:cs="宋体"/>
          <w:kern w:val="0"/>
          <w:sz w:val="28"/>
          <w:szCs w:val="28"/>
        </w:rPr>
      </w:pPr>
      <w:r>
        <w:rPr>
          <w:rFonts w:ascii="宋体" w:hAnsi="宋体" w:cs="宋体"/>
          <w:kern w:val="0"/>
          <w:sz w:val="28"/>
          <w:szCs w:val="28"/>
        </w:rPr>
        <w:t>注：请</w:t>
      </w:r>
      <w:r>
        <w:rPr>
          <w:rFonts w:hint="eastAsia" w:ascii="宋体" w:hAnsi="宋体" w:cs="宋体"/>
          <w:kern w:val="0"/>
          <w:sz w:val="28"/>
          <w:szCs w:val="28"/>
        </w:rPr>
        <w:t>响应商</w:t>
      </w:r>
      <w:r>
        <w:rPr>
          <w:rFonts w:ascii="宋体" w:hAnsi="宋体" w:cs="宋体"/>
          <w:kern w:val="0"/>
          <w:sz w:val="28"/>
          <w:szCs w:val="28"/>
        </w:rPr>
        <w:t>按照以下文件的要求格式、内容，顺序制作</w:t>
      </w:r>
      <w:r>
        <w:rPr>
          <w:rFonts w:hint="eastAsia" w:ascii="宋体" w:hAnsi="宋体" w:cs="宋体"/>
          <w:kern w:val="0"/>
          <w:sz w:val="28"/>
          <w:szCs w:val="28"/>
        </w:rPr>
        <w:t>响应</w:t>
      </w:r>
      <w:r>
        <w:rPr>
          <w:rFonts w:ascii="宋体" w:hAnsi="宋体" w:cs="宋体"/>
          <w:kern w:val="0"/>
          <w:sz w:val="28"/>
          <w:szCs w:val="28"/>
        </w:rPr>
        <w:t>文件，并请编制目录及页码，否则可能将影响对</w:t>
      </w:r>
      <w:r>
        <w:rPr>
          <w:rFonts w:hint="eastAsia" w:ascii="宋体" w:hAnsi="宋体" w:cs="宋体"/>
          <w:kern w:val="0"/>
          <w:sz w:val="28"/>
          <w:szCs w:val="28"/>
        </w:rPr>
        <w:t>响应</w:t>
      </w:r>
      <w:r>
        <w:rPr>
          <w:rFonts w:ascii="宋体" w:hAnsi="宋体" w:cs="宋体"/>
          <w:kern w:val="0"/>
          <w:sz w:val="28"/>
          <w:szCs w:val="28"/>
        </w:rPr>
        <w:t>文件的评价。</w:t>
      </w:r>
    </w:p>
    <w:p>
      <w:pPr>
        <w:spacing w:line="360" w:lineRule="auto"/>
        <w:rPr>
          <w:rFonts w:ascii="宋体" w:hAnsi="宋体" w:cs="宋体"/>
          <w:sz w:val="20"/>
          <w:szCs w:val="20"/>
        </w:rPr>
      </w:pPr>
    </w:p>
    <w:p>
      <w:pPr>
        <w:spacing w:line="360" w:lineRule="auto"/>
        <w:rPr>
          <w:rFonts w:ascii="宋体" w:hAnsi="宋体" w:cs="宋体"/>
          <w:sz w:val="20"/>
          <w:szCs w:val="20"/>
        </w:rPr>
      </w:pPr>
    </w:p>
    <w:p>
      <w:pPr>
        <w:spacing w:line="360" w:lineRule="auto"/>
        <w:rPr>
          <w:rFonts w:ascii="宋体" w:hAnsi="宋体" w:cs="宋体"/>
          <w:sz w:val="20"/>
          <w:szCs w:val="20"/>
        </w:rPr>
      </w:pPr>
    </w:p>
    <w:p>
      <w:pPr>
        <w:spacing w:line="360" w:lineRule="auto"/>
        <w:jc w:val="center"/>
        <w:rPr>
          <w:rFonts w:ascii="方正小标宋_GBK" w:eastAsia="方正小标宋_GBK"/>
          <w:sz w:val="84"/>
          <w:szCs w:val="84"/>
        </w:rPr>
      </w:pPr>
      <w:r>
        <w:rPr>
          <w:rFonts w:hint="eastAsia" w:ascii="方正小标宋_GBK" w:eastAsia="方正小标宋_GBK"/>
          <w:sz w:val="84"/>
          <w:szCs w:val="84"/>
        </w:rPr>
        <w:t>响应文件</w:t>
      </w:r>
    </w:p>
    <w:p>
      <w:pPr>
        <w:spacing w:line="360" w:lineRule="auto"/>
        <w:jc w:val="center"/>
        <w:rPr>
          <w:rFonts w:ascii="楷体_GB2312" w:eastAsia="楷体_GB2312"/>
          <w:sz w:val="44"/>
          <w:szCs w:val="44"/>
        </w:rPr>
      </w:pPr>
      <w:r>
        <w:rPr>
          <w:rFonts w:hint="eastAsia" w:ascii="楷体_GB2312" w:eastAsia="楷体_GB2312"/>
          <w:sz w:val="44"/>
          <w:szCs w:val="44"/>
        </w:rPr>
        <w:t>【正/副本】</w:t>
      </w:r>
    </w:p>
    <w:p>
      <w:pPr>
        <w:spacing w:line="360" w:lineRule="auto"/>
        <w:jc w:val="center"/>
        <w:rPr>
          <w:rFonts w:ascii="楷体_GB2312" w:eastAsia="楷体_GB2312"/>
          <w:sz w:val="44"/>
          <w:szCs w:val="44"/>
        </w:rPr>
      </w:pPr>
    </w:p>
    <w:p>
      <w:pPr>
        <w:spacing w:line="360" w:lineRule="auto"/>
        <w:jc w:val="center"/>
        <w:rPr>
          <w:rFonts w:ascii="楷体_GB2312" w:eastAsia="楷体_GB2312"/>
          <w:sz w:val="44"/>
          <w:szCs w:val="44"/>
        </w:rPr>
      </w:pPr>
    </w:p>
    <w:p>
      <w:pPr>
        <w:spacing w:line="360" w:lineRule="auto"/>
        <w:rPr>
          <w:rFonts w:ascii="楷体_GB2312" w:eastAsia="楷体_GB2312"/>
          <w:sz w:val="44"/>
          <w:szCs w:val="44"/>
        </w:rPr>
      </w:pPr>
      <w:r>
        <w:rPr>
          <w:rFonts w:hint="eastAsia" w:ascii="楷体_GB2312" w:eastAsia="楷体_GB2312"/>
          <w:sz w:val="44"/>
          <w:szCs w:val="44"/>
        </w:rPr>
        <w:t xml:space="preserve">     项目编号：</w:t>
      </w:r>
    </w:p>
    <w:p>
      <w:pPr>
        <w:spacing w:line="360" w:lineRule="auto"/>
        <w:ind w:firstLine="1100" w:firstLineChars="250"/>
        <w:rPr>
          <w:rFonts w:ascii="楷体_GB2312" w:eastAsia="楷体_GB2312"/>
          <w:sz w:val="44"/>
          <w:szCs w:val="44"/>
        </w:rPr>
      </w:pPr>
      <w:r>
        <w:rPr>
          <w:rFonts w:hint="eastAsia" w:ascii="楷体_GB2312" w:eastAsia="楷体_GB2312"/>
          <w:sz w:val="44"/>
          <w:szCs w:val="44"/>
        </w:rPr>
        <w:t>项目名称：</w:t>
      </w:r>
    </w:p>
    <w:p>
      <w:pPr>
        <w:spacing w:line="360" w:lineRule="auto"/>
        <w:rPr>
          <w:rFonts w:ascii="楷体_GB2312" w:eastAsia="楷体_GB2312"/>
          <w:sz w:val="44"/>
          <w:szCs w:val="44"/>
        </w:rPr>
      </w:pPr>
    </w:p>
    <w:p>
      <w:pPr>
        <w:spacing w:line="360" w:lineRule="auto"/>
        <w:ind w:firstLine="1600" w:firstLineChars="500"/>
        <w:rPr>
          <w:rFonts w:ascii="楷体_GB2312" w:eastAsia="楷体_GB2312"/>
          <w:sz w:val="32"/>
          <w:szCs w:val="32"/>
        </w:rPr>
      </w:pPr>
      <w:r>
        <w:rPr>
          <w:rFonts w:hint="eastAsia" w:ascii="楷体_GB2312" w:eastAsia="楷体_GB2312"/>
          <w:sz w:val="32"/>
          <w:szCs w:val="32"/>
        </w:rPr>
        <w:t>响应单位（全称）：</w:t>
      </w:r>
    </w:p>
    <w:p>
      <w:pPr>
        <w:spacing w:line="360" w:lineRule="auto"/>
        <w:ind w:firstLine="1600" w:firstLineChars="500"/>
        <w:rPr>
          <w:rFonts w:ascii="楷体_GB2312" w:eastAsia="楷体_GB2312"/>
          <w:sz w:val="32"/>
          <w:szCs w:val="32"/>
        </w:rPr>
      </w:pPr>
      <w:r>
        <w:rPr>
          <w:rFonts w:hint="eastAsia" w:ascii="楷体_GB2312" w:eastAsia="楷体_GB2312"/>
          <w:sz w:val="32"/>
          <w:szCs w:val="32"/>
        </w:rPr>
        <w:t>授权代表：</w:t>
      </w:r>
    </w:p>
    <w:p>
      <w:pPr>
        <w:spacing w:line="360" w:lineRule="auto"/>
        <w:ind w:firstLine="1600" w:firstLineChars="500"/>
        <w:rPr>
          <w:rFonts w:ascii="楷体_GB2312" w:eastAsia="楷体_GB2312"/>
          <w:sz w:val="32"/>
          <w:szCs w:val="32"/>
        </w:rPr>
      </w:pPr>
      <w:r>
        <w:rPr>
          <w:rFonts w:hint="eastAsia" w:ascii="楷体_GB2312" w:eastAsia="楷体_GB2312"/>
          <w:sz w:val="32"/>
          <w:szCs w:val="32"/>
        </w:rPr>
        <w:t>联系电话：</w:t>
      </w:r>
    </w:p>
    <w:p>
      <w:pPr>
        <w:spacing w:line="360" w:lineRule="auto"/>
        <w:ind w:firstLine="1600" w:firstLineChars="500"/>
        <w:rPr>
          <w:rFonts w:ascii="楷体_GB2312" w:eastAsia="楷体_GB2312"/>
          <w:sz w:val="32"/>
          <w:szCs w:val="32"/>
        </w:rPr>
      </w:pPr>
      <w:r>
        <w:rPr>
          <w:rFonts w:hint="eastAsia" w:ascii="楷体_GB2312" w:eastAsia="楷体_GB2312"/>
          <w:sz w:val="32"/>
          <w:szCs w:val="32"/>
        </w:rPr>
        <w:t>日    期：</w:t>
      </w:r>
    </w:p>
    <w:p>
      <w:pPr>
        <w:widowControl/>
        <w:spacing w:line="360" w:lineRule="auto"/>
        <w:jc w:val="center"/>
        <w:rPr>
          <w:rFonts w:ascii="Arial" w:hAnsi="Arial" w:eastAsia="仿宋_GB2312"/>
          <w:color w:val="000000"/>
          <w:sz w:val="28"/>
          <w:szCs w:val="28"/>
          <w:u w:val="single"/>
        </w:rPr>
      </w:pPr>
    </w:p>
    <w:p>
      <w:pPr>
        <w:widowControl/>
        <w:spacing w:line="360" w:lineRule="auto"/>
        <w:jc w:val="center"/>
        <w:rPr>
          <w:rFonts w:ascii="Arial" w:hAnsi="Arial" w:eastAsia="仿宋_GB2312"/>
          <w:color w:val="000000"/>
          <w:sz w:val="28"/>
          <w:szCs w:val="28"/>
          <w:u w:val="single"/>
        </w:rPr>
      </w:pPr>
    </w:p>
    <w:p>
      <w:pPr>
        <w:widowControl/>
        <w:spacing w:line="360" w:lineRule="auto"/>
        <w:jc w:val="center"/>
        <w:rPr>
          <w:rFonts w:ascii="宋体" w:hAnsi="宋体" w:cs="宋体"/>
          <w:kern w:val="0"/>
          <w:sz w:val="28"/>
          <w:szCs w:val="28"/>
        </w:rPr>
      </w:pPr>
      <w:r>
        <w:rPr>
          <w:rFonts w:hint="eastAsia" w:ascii="宋体" w:hAnsi="宋体" w:cs="宋体"/>
          <w:kern w:val="0"/>
          <w:sz w:val="28"/>
          <w:szCs w:val="28"/>
        </w:rPr>
        <w:t>响应文件目录</w:t>
      </w:r>
    </w:p>
    <w:p>
      <w:pPr>
        <w:widowControl/>
        <w:spacing w:line="360" w:lineRule="auto"/>
        <w:jc w:val="left"/>
        <w:rPr>
          <w:rFonts w:ascii="宋体" w:hAnsi="宋体" w:cs="宋体"/>
          <w:kern w:val="0"/>
          <w:sz w:val="28"/>
          <w:szCs w:val="28"/>
        </w:rPr>
      </w:pPr>
    </w:p>
    <w:p>
      <w:pPr>
        <w:widowControl/>
        <w:spacing w:line="360" w:lineRule="auto"/>
        <w:jc w:val="left"/>
        <w:rPr>
          <w:rFonts w:ascii="宋体" w:hAnsi="宋体" w:cs="宋体"/>
          <w:kern w:val="0"/>
          <w:sz w:val="28"/>
          <w:szCs w:val="28"/>
        </w:rPr>
      </w:pPr>
      <w:r>
        <w:rPr>
          <w:rFonts w:hint="eastAsia" w:ascii="宋体" w:hAnsi="宋体" w:cs="宋体"/>
          <w:kern w:val="0"/>
          <w:sz w:val="28"/>
          <w:szCs w:val="28"/>
        </w:rPr>
        <w:t>一、响应函</w:t>
      </w:r>
    </w:p>
    <w:p>
      <w:pPr>
        <w:widowControl/>
        <w:spacing w:line="360" w:lineRule="auto"/>
        <w:jc w:val="left"/>
        <w:rPr>
          <w:rFonts w:ascii="宋体" w:hAnsi="宋体" w:cs="宋体"/>
          <w:kern w:val="0"/>
          <w:sz w:val="28"/>
          <w:szCs w:val="28"/>
        </w:rPr>
      </w:pPr>
      <w:r>
        <w:rPr>
          <w:rFonts w:hint="eastAsia" w:ascii="宋体" w:hAnsi="宋体" w:cs="宋体"/>
          <w:kern w:val="0"/>
          <w:sz w:val="28"/>
          <w:szCs w:val="28"/>
        </w:rPr>
        <w:t>二、询价一览表</w:t>
      </w:r>
    </w:p>
    <w:p>
      <w:pPr>
        <w:widowControl/>
        <w:spacing w:line="360" w:lineRule="auto"/>
        <w:jc w:val="left"/>
        <w:rPr>
          <w:rFonts w:ascii="宋体" w:hAnsi="宋体" w:cs="宋体"/>
          <w:kern w:val="0"/>
          <w:sz w:val="28"/>
          <w:szCs w:val="28"/>
        </w:rPr>
      </w:pPr>
      <w:r>
        <w:rPr>
          <w:rFonts w:hint="eastAsia" w:ascii="宋体" w:hAnsi="宋体" w:cs="宋体"/>
          <w:kern w:val="0"/>
          <w:sz w:val="28"/>
          <w:szCs w:val="28"/>
        </w:rPr>
        <w:t xml:space="preserve">  1、报价单</w:t>
      </w:r>
    </w:p>
    <w:p>
      <w:pPr>
        <w:widowControl/>
        <w:spacing w:line="360" w:lineRule="auto"/>
        <w:jc w:val="left"/>
        <w:rPr>
          <w:rFonts w:ascii="宋体" w:hAnsi="宋体" w:cs="宋体"/>
          <w:kern w:val="0"/>
          <w:sz w:val="28"/>
          <w:szCs w:val="28"/>
        </w:rPr>
      </w:pPr>
      <w:r>
        <w:rPr>
          <w:rFonts w:hint="eastAsia" w:ascii="宋体" w:hAnsi="宋体" w:cs="宋体"/>
          <w:kern w:val="0"/>
          <w:sz w:val="28"/>
          <w:szCs w:val="28"/>
        </w:rPr>
        <w:t xml:space="preserve">  2、报价明细表</w:t>
      </w:r>
    </w:p>
    <w:p>
      <w:pPr>
        <w:widowControl/>
        <w:spacing w:line="360" w:lineRule="auto"/>
        <w:jc w:val="left"/>
        <w:rPr>
          <w:rFonts w:ascii="宋体" w:hAnsi="宋体" w:cs="宋体"/>
          <w:kern w:val="0"/>
          <w:sz w:val="28"/>
          <w:szCs w:val="28"/>
        </w:rPr>
      </w:pPr>
      <w:r>
        <w:rPr>
          <w:rFonts w:hint="eastAsia" w:ascii="宋体" w:hAnsi="宋体" w:cs="宋体"/>
          <w:kern w:val="0"/>
          <w:sz w:val="28"/>
          <w:szCs w:val="28"/>
        </w:rPr>
        <w:t xml:space="preserve">  3、商务偏离表</w:t>
      </w:r>
    </w:p>
    <w:p>
      <w:pPr>
        <w:widowControl/>
        <w:spacing w:line="360" w:lineRule="auto"/>
        <w:jc w:val="left"/>
        <w:rPr>
          <w:rFonts w:ascii="宋体" w:hAnsi="宋体" w:cs="宋体"/>
          <w:kern w:val="0"/>
          <w:sz w:val="28"/>
          <w:szCs w:val="28"/>
        </w:rPr>
      </w:pPr>
      <w:r>
        <w:rPr>
          <w:rFonts w:hint="eastAsia" w:ascii="宋体" w:hAnsi="宋体" w:cs="宋体"/>
          <w:kern w:val="0"/>
          <w:sz w:val="28"/>
          <w:szCs w:val="28"/>
        </w:rPr>
        <w:t xml:space="preserve">  4、技术规格偏离表</w:t>
      </w:r>
    </w:p>
    <w:p>
      <w:pPr>
        <w:widowControl/>
        <w:spacing w:line="360" w:lineRule="auto"/>
        <w:jc w:val="left"/>
        <w:rPr>
          <w:rFonts w:ascii="宋体" w:hAnsi="宋体" w:cs="宋体"/>
          <w:kern w:val="0"/>
          <w:sz w:val="28"/>
          <w:szCs w:val="28"/>
        </w:rPr>
      </w:pPr>
      <w:r>
        <w:rPr>
          <w:rFonts w:hint="eastAsia" w:ascii="宋体" w:hAnsi="宋体" w:cs="宋体"/>
          <w:kern w:val="0"/>
          <w:sz w:val="28"/>
          <w:szCs w:val="28"/>
        </w:rPr>
        <w:t xml:space="preserve">  5、响应人类似业绩情况表</w:t>
      </w:r>
    </w:p>
    <w:p>
      <w:pPr>
        <w:widowControl/>
        <w:spacing w:line="360" w:lineRule="auto"/>
        <w:jc w:val="left"/>
        <w:rPr>
          <w:rFonts w:ascii="宋体" w:hAnsi="宋体" w:cs="宋体"/>
          <w:kern w:val="0"/>
          <w:sz w:val="28"/>
          <w:szCs w:val="28"/>
        </w:rPr>
      </w:pPr>
      <w:r>
        <w:rPr>
          <w:rFonts w:hint="eastAsia" w:ascii="宋体" w:hAnsi="宋体" w:cs="宋体"/>
          <w:kern w:val="0"/>
          <w:sz w:val="28"/>
          <w:szCs w:val="28"/>
        </w:rPr>
        <w:t xml:space="preserve">  6、法定代表人授权委托书</w:t>
      </w:r>
    </w:p>
    <w:p>
      <w:pPr>
        <w:widowControl/>
        <w:spacing w:line="360" w:lineRule="auto"/>
        <w:jc w:val="left"/>
        <w:rPr>
          <w:rFonts w:ascii="宋体" w:hAnsi="宋体" w:cs="宋体"/>
          <w:kern w:val="0"/>
          <w:sz w:val="28"/>
          <w:szCs w:val="28"/>
        </w:rPr>
      </w:pPr>
      <w:r>
        <w:rPr>
          <w:rFonts w:hint="eastAsia" w:ascii="宋体" w:hAnsi="宋体" w:cs="宋体"/>
          <w:kern w:val="0"/>
          <w:sz w:val="28"/>
          <w:szCs w:val="28"/>
        </w:rPr>
        <w:t xml:space="preserve">  7、无重大违法记录声明格式</w:t>
      </w:r>
    </w:p>
    <w:p>
      <w:pPr>
        <w:widowControl/>
        <w:spacing w:line="360" w:lineRule="auto"/>
        <w:jc w:val="left"/>
        <w:rPr>
          <w:rFonts w:ascii="宋体" w:hAnsi="宋体" w:cs="宋体"/>
          <w:kern w:val="0"/>
          <w:sz w:val="28"/>
          <w:szCs w:val="28"/>
        </w:rPr>
      </w:pPr>
      <w:r>
        <w:rPr>
          <w:rFonts w:hint="eastAsia" w:ascii="宋体" w:hAnsi="宋体" w:cs="宋体"/>
          <w:kern w:val="0"/>
          <w:sz w:val="28"/>
          <w:szCs w:val="28"/>
        </w:rPr>
        <w:t xml:space="preserve">  8、售后服务承诺（格式自定）</w:t>
      </w:r>
    </w:p>
    <w:p>
      <w:pPr>
        <w:widowControl/>
        <w:spacing w:line="360" w:lineRule="auto"/>
        <w:jc w:val="left"/>
        <w:rPr>
          <w:rFonts w:ascii="宋体" w:hAnsi="宋体" w:cs="宋体"/>
          <w:kern w:val="0"/>
          <w:sz w:val="28"/>
          <w:szCs w:val="28"/>
        </w:rPr>
      </w:pPr>
      <w:r>
        <w:rPr>
          <w:rFonts w:hint="eastAsia" w:ascii="宋体" w:hAnsi="宋体" w:cs="宋体"/>
          <w:kern w:val="0"/>
          <w:sz w:val="28"/>
          <w:szCs w:val="28"/>
        </w:rPr>
        <w:t xml:space="preserve">  9、资格证明文件</w:t>
      </w:r>
    </w:p>
    <w:p>
      <w:pPr>
        <w:widowControl/>
        <w:spacing w:line="360" w:lineRule="auto"/>
        <w:jc w:val="left"/>
        <w:rPr>
          <w:rFonts w:ascii="宋体" w:hAnsi="宋体" w:cs="宋体"/>
          <w:kern w:val="0"/>
          <w:sz w:val="28"/>
          <w:szCs w:val="28"/>
        </w:rPr>
      </w:pPr>
      <w:r>
        <w:rPr>
          <w:rFonts w:hint="eastAsia" w:ascii="宋体" w:hAnsi="宋体" w:cs="宋体"/>
          <w:kern w:val="0"/>
          <w:sz w:val="28"/>
          <w:szCs w:val="28"/>
        </w:rPr>
        <w:t xml:space="preserve">  10、其它</w:t>
      </w:r>
    </w:p>
    <w:p>
      <w:pPr>
        <w:widowControl/>
        <w:spacing w:line="360" w:lineRule="auto"/>
        <w:jc w:val="center"/>
        <w:rPr>
          <w:rFonts w:ascii="Arial" w:hAnsi="Arial" w:eastAsia="仿宋_GB2312"/>
          <w:color w:val="000000"/>
          <w:sz w:val="28"/>
          <w:szCs w:val="28"/>
          <w:u w:val="single"/>
        </w:rPr>
      </w:pPr>
    </w:p>
    <w:p>
      <w:pPr>
        <w:widowControl/>
        <w:spacing w:line="360" w:lineRule="auto"/>
        <w:jc w:val="center"/>
        <w:rPr>
          <w:rFonts w:ascii="Arial" w:hAnsi="Arial" w:eastAsia="仿宋_GB2312"/>
          <w:color w:val="000000"/>
          <w:sz w:val="28"/>
          <w:szCs w:val="28"/>
          <w:u w:val="single"/>
        </w:rPr>
      </w:pPr>
    </w:p>
    <w:p>
      <w:pPr>
        <w:widowControl/>
        <w:spacing w:line="360" w:lineRule="auto"/>
        <w:jc w:val="center"/>
        <w:rPr>
          <w:rFonts w:ascii="Arial" w:hAnsi="Arial" w:eastAsia="仿宋_GB2312"/>
          <w:color w:val="000000"/>
          <w:sz w:val="28"/>
          <w:szCs w:val="28"/>
          <w:u w:val="single"/>
        </w:rPr>
      </w:pPr>
    </w:p>
    <w:p>
      <w:pPr>
        <w:widowControl/>
        <w:spacing w:line="360" w:lineRule="auto"/>
        <w:jc w:val="center"/>
        <w:rPr>
          <w:rFonts w:ascii="Arial" w:hAnsi="Arial" w:eastAsia="仿宋_GB2312"/>
          <w:color w:val="000000"/>
          <w:sz w:val="28"/>
          <w:szCs w:val="28"/>
          <w:u w:val="single"/>
        </w:rPr>
      </w:pPr>
    </w:p>
    <w:p>
      <w:pPr>
        <w:widowControl/>
        <w:spacing w:line="360" w:lineRule="auto"/>
        <w:jc w:val="center"/>
        <w:rPr>
          <w:rFonts w:ascii="Arial" w:hAnsi="Arial" w:eastAsia="仿宋_GB2312"/>
          <w:color w:val="000000"/>
          <w:sz w:val="28"/>
          <w:szCs w:val="28"/>
          <w:u w:val="single"/>
        </w:rPr>
      </w:pPr>
    </w:p>
    <w:p>
      <w:pPr>
        <w:widowControl/>
        <w:spacing w:line="360" w:lineRule="auto"/>
        <w:jc w:val="center"/>
        <w:rPr>
          <w:rFonts w:ascii="Arial" w:hAnsi="Arial" w:eastAsia="仿宋_GB2312"/>
          <w:color w:val="000000"/>
          <w:sz w:val="28"/>
          <w:szCs w:val="28"/>
          <w:u w:val="single"/>
        </w:rPr>
      </w:pPr>
    </w:p>
    <w:p>
      <w:pPr>
        <w:widowControl/>
        <w:spacing w:line="360" w:lineRule="auto"/>
        <w:jc w:val="center"/>
        <w:rPr>
          <w:rFonts w:ascii="Arial" w:hAnsi="Arial" w:eastAsia="仿宋_GB2312"/>
          <w:color w:val="000000"/>
          <w:sz w:val="28"/>
          <w:szCs w:val="28"/>
          <w:u w:val="single"/>
        </w:rPr>
      </w:pPr>
    </w:p>
    <w:p>
      <w:pPr>
        <w:widowControl/>
        <w:spacing w:line="360" w:lineRule="auto"/>
        <w:jc w:val="center"/>
        <w:rPr>
          <w:rFonts w:ascii="Arial" w:hAnsi="Arial" w:eastAsia="仿宋_GB2312"/>
          <w:color w:val="000000"/>
          <w:sz w:val="28"/>
          <w:szCs w:val="28"/>
          <w:u w:val="single"/>
        </w:rPr>
      </w:pPr>
    </w:p>
    <w:p>
      <w:pPr>
        <w:widowControl/>
        <w:spacing w:line="360" w:lineRule="auto"/>
        <w:jc w:val="center"/>
        <w:rPr>
          <w:rFonts w:ascii="Arial" w:hAnsi="Arial" w:eastAsia="仿宋_GB2312"/>
          <w:color w:val="000000"/>
          <w:sz w:val="28"/>
          <w:szCs w:val="28"/>
          <w:u w:val="single"/>
        </w:rPr>
      </w:pPr>
    </w:p>
    <w:p>
      <w:pPr>
        <w:widowControl/>
        <w:spacing w:line="360" w:lineRule="auto"/>
        <w:jc w:val="center"/>
        <w:rPr>
          <w:rFonts w:ascii="Arial" w:hAnsi="Arial" w:eastAsia="仿宋_GB2312"/>
          <w:color w:val="000000"/>
          <w:sz w:val="28"/>
          <w:szCs w:val="28"/>
          <w:u w:val="single"/>
        </w:rPr>
      </w:pPr>
    </w:p>
    <w:p>
      <w:pPr>
        <w:widowControl/>
        <w:spacing w:line="360" w:lineRule="auto"/>
        <w:jc w:val="center"/>
        <w:rPr>
          <w:rFonts w:ascii="Arial" w:hAnsi="Arial" w:eastAsia="仿宋_GB2312"/>
          <w:color w:val="000000"/>
          <w:sz w:val="28"/>
          <w:szCs w:val="28"/>
          <w:u w:val="single"/>
        </w:rPr>
      </w:pPr>
    </w:p>
    <w:p>
      <w:pPr>
        <w:widowControl/>
        <w:spacing w:line="360" w:lineRule="auto"/>
        <w:jc w:val="center"/>
        <w:rPr>
          <w:rFonts w:ascii="Arial" w:hAnsi="Arial" w:eastAsia="仿宋_GB2312"/>
          <w:color w:val="000000"/>
          <w:sz w:val="28"/>
          <w:szCs w:val="28"/>
          <w:u w:val="single"/>
        </w:rPr>
      </w:pPr>
    </w:p>
    <w:p>
      <w:pPr>
        <w:widowControl/>
        <w:spacing w:line="360" w:lineRule="auto"/>
        <w:jc w:val="left"/>
        <w:rPr>
          <w:rFonts w:hAnsi="宋体"/>
          <w:sz w:val="30"/>
          <w:szCs w:val="30"/>
        </w:rPr>
      </w:pPr>
      <w:bookmarkStart w:id="4" w:name="_Toc304906086"/>
      <w:bookmarkStart w:id="5" w:name="_Toc3205"/>
      <w:r>
        <w:rPr>
          <w:rFonts w:hint="eastAsia" w:hAnsi="宋体"/>
          <w:sz w:val="30"/>
          <w:szCs w:val="30"/>
        </w:rPr>
        <w:t>一、响应函</w:t>
      </w:r>
      <w:bookmarkEnd w:id="4"/>
      <w:bookmarkEnd w:id="5"/>
    </w:p>
    <w:p>
      <w:pPr>
        <w:pStyle w:val="3"/>
        <w:jc w:val="center"/>
        <w:rPr>
          <w:rFonts w:hAnsi="宋体"/>
          <w:color w:val="000000"/>
          <w:sz w:val="30"/>
        </w:rPr>
      </w:pPr>
      <w:bookmarkStart w:id="6" w:name="_Toc401137495"/>
      <w:r>
        <w:rPr>
          <w:rFonts w:hint="eastAsia" w:hAnsi="宋体"/>
          <w:color w:val="000000"/>
          <w:sz w:val="30"/>
        </w:rPr>
        <w:t>1.响应函</w:t>
      </w:r>
      <w:bookmarkEnd w:id="6"/>
    </w:p>
    <w:p>
      <w:pPr>
        <w:widowControl/>
        <w:snapToGrid w:val="0"/>
        <w:spacing w:before="19" w:line="480" w:lineRule="exact"/>
        <w:rPr>
          <w:rFonts w:ascii="仿宋_GB2312" w:eastAsia="仿宋_GB2312"/>
          <w:color w:val="000000"/>
          <w:sz w:val="28"/>
          <w:szCs w:val="28"/>
        </w:rPr>
      </w:pPr>
      <w:r>
        <w:rPr>
          <w:rFonts w:hint="eastAsia" w:ascii="仿宋_GB2312" w:eastAsia="仿宋_GB2312"/>
          <w:color w:val="000000"/>
          <w:sz w:val="28"/>
          <w:szCs w:val="28"/>
        </w:rPr>
        <w:t>南京交通职业技术学院物资采购管理办公室：</w:t>
      </w:r>
    </w:p>
    <w:p>
      <w:pPr>
        <w:snapToGrid w:val="0"/>
        <w:spacing w:line="480" w:lineRule="exact"/>
        <w:ind w:firstLine="560" w:firstLineChars="200"/>
        <w:rPr>
          <w:rFonts w:ascii="仿宋_GB2312" w:eastAsia="仿宋_GB2312"/>
          <w:color w:val="000000"/>
          <w:sz w:val="28"/>
          <w:szCs w:val="28"/>
        </w:rPr>
      </w:pPr>
      <w:r>
        <w:rPr>
          <w:rFonts w:hint="eastAsia" w:ascii="仿宋_GB2312" w:eastAsia="仿宋_GB2312"/>
          <w:color w:val="000000"/>
          <w:sz w:val="28"/>
          <w:szCs w:val="28"/>
        </w:rPr>
        <w:t>你们2017年度维修改造项目19（采购编号为：</w:t>
      </w:r>
      <w:r>
        <w:rPr>
          <w:rFonts w:hint="eastAsia" w:ascii="仿宋_GB2312" w:hAnsi="Arial" w:eastAsia="仿宋_GB2312"/>
          <w:color w:val="000000"/>
          <w:sz w:val="28"/>
          <w:szCs w:val="28"/>
        </w:rPr>
        <w:t>JY20170002017年全国交通运输职业教育“中海达杯”学生测绘技能大赛设备采购询价</w:t>
      </w:r>
      <w:r>
        <w:rPr>
          <w:rFonts w:hint="eastAsia" w:ascii="仿宋_GB2312" w:eastAsia="仿宋_GB2312"/>
          <w:color w:val="000000"/>
          <w:sz w:val="28"/>
          <w:szCs w:val="28"/>
        </w:rPr>
        <w:t>文件（包括更正公告，如果有的话）收悉，我们经详细审阅和研究，现决定参加响应。</w:t>
      </w:r>
    </w:p>
    <w:p>
      <w:pPr>
        <w:widowControl/>
        <w:snapToGrid w:val="0"/>
        <w:spacing w:before="19" w:line="480" w:lineRule="exact"/>
        <w:ind w:firstLine="555"/>
        <w:rPr>
          <w:rFonts w:ascii="仿宋_GB2312" w:eastAsia="仿宋_GB2312"/>
          <w:sz w:val="28"/>
          <w:szCs w:val="28"/>
        </w:rPr>
      </w:pPr>
      <w:r>
        <w:rPr>
          <w:rFonts w:hint="eastAsia" w:ascii="仿宋_GB2312" w:eastAsia="仿宋_GB2312"/>
          <w:sz w:val="28"/>
          <w:szCs w:val="28"/>
        </w:rPr>
        <w:t>1．我们郑重承诺：我们是符合《政府采购法》第22条规定的供应商，并严格遵守《政府采购法》第77条的规定，本响应文件中提供的所有材料均是真实有效的。</w:t>
      </w:r>
    </w:p>
    <w:p>
      <w:pPr>
        <w:snapToGrid w:val="0"/>
        <w:spacing w:line="480" w:lineRule="exact"/>
        <w:rPr>
          <w:rFonts w:ascii="仿宋_GB2312" w:eastAsia="仿宋_GB2312"/>
          <w:sz w:val="28"/>
          <w:szCs w:val="28"/>
        </w:rPr>
      </w:pPr>
      <w:r>
        <w:rPr>
          <w:rFonts w:hint="eastAsia" w:ascii="仿宋_GB2312" w:eastAsia="仿宋_GB2312"/>
          <w:sz w:val="28"/>
          <w:szCs w:val="28"/>
        </w:rPr>
        <w:t xml:space="preserve">    2．我们接受询价文件的所有的条款和规定。</w:t>
      </w:r>
    </w:p>
    <w:p>
      <w:pPr>
        <w:snapToGrid w:val="0"/>
        <w:spacing w:line="480" w:lineRule="exact"/>
        <w:rPr>
          <w:rFonts w:ascii="仿宋_GB2312" w:eastAsia="仿宋_GB2312"/>
          <w:sz w:val="28"/>
          <w:szCs w:val="28"/>
        </w:rPr>
      </w:pPr>
      <w:r>
        <w:rPr>
          <w:rFonts w:hint="eastAsia" w:ascii="仿宋_GB2312" w:eastAsia="仿宋_GB2312"/>
          <w:sz w:val="28"/>
          <w:szCs w:val="28"/>
        </w:rPr>
        <w:t xml:space="preserve">    3．我们同意按照询价文件的规定，本响应文件的有效期为从开标之日起计算的九十天，在此期间，本响应文件将始终对我们具有约束力，并可随时被接受。如果我们成交，本响应文件在此期间之后将继续保持有效。</w:t>
      </w:r>
    </w:p>
    <w:p>
      <w:pPr>
        <w:snapToGrid w:val="0"/>
        <w:spacing w:line="480" w:lineRule="exact"/>
        <w:rPr>
          <w:rFonts w:ascii="仿宋_GB2312" w:eastAsia="仿宋_GB2312"/>
          <w:sz w:val="28"/>
          <w:szCs w:val="28"/>
        </w:rPr>
      </w:pPr>
      <w:r>
        <w:rPr>
          <w:rFonts w:hint="eastAsia" w:ascii="仿宋_GB2312" w:eastAsia="仿宋_GB2312"/>
          <w:sz w:val="28"/>
          <w:szCs w:val="28"/>
        </w:rPr>
        <w:t xml:space="preserve">    4．我们同意提供询价要求的有关本次询价的所有资料。</w:t>
      </w:r>
    </w:p>
    <w:p>
      <w:pPr>
        <w:snapToGrid w:val="0"/>
        <w:spacing w:line="480" w:lineRule="exact"/>
        <w:rPr>
          <w:rFonts w:ascii="仿宋_GB2312" w:eastAsia="仿宋_GB2312"/>
          <w:sz w:val="28"/>
          <w:szCs w:val="28"/>
        </w:rPr>
      </w:pPr>
      <w:r>
        <w:rPr>
          <w:rFonts w:hint="eastAsia" w:ascii="仿宋_GB2312" w:eastAsia="仿宋_GB2312"/>
          <w:sz w:val="28"/>
          <w:szCs w:val="28"/>
        </w:rPr>
        <w:t xml:space="preserve">    5．我们理解，你们无义务必须接受价格最低的响应，并有权拒绝所有的响应。同时也理解你们不承担我们本次响应的费用。</w:t>
      </w:r>
    </w:p>
    <w:p>
      <w:pPr>
        <w:snapToGrid w:val="0"/>
        <w:spacing w:line="480" w:lineRule="exact"/>
        <w:ind w:firstLine="570"/>
        <w:rPr>
          <w:rFonts w:ascii="仿宋_GB2312" w:eastAsia="仿宋_GB2312"/>
          <w:sz w:val="28"/>
          <w:szCs w:val="28"/>
        </w:rPr>
      </w:pPr>
      <w:r>
        <w:rPr>
          <w:rFonts w:hint="eastAsia" w:ascii="仿宋_GB2312" w:eastAsia="仿宋_GB2312"/>
          <w:sz w:val="28"/>
          <w:szCs w:val="28"/>
        </w:rPr>
        <w:t>6．如果我们成交，为执行合同，我们将按响应文件有关要求提供必要的履约保证。</w:t>
      </w:r>
    </w:p>
    <w:p>
      <w:pPr>
        <w:snapToGrid w:val="0"/>
        <w:spacing w:line="480" w:lineRule="exact"/>
        <w:ind w:firstLine="3360" w:firstLineChars="1200"/>
        <w:rPr>
          <w:rFonts w:ascii="仿宋_GB2312" w:eastAsia="仿宋_GB2312"/>
          <w:sz w:val="28"/>
          <w:szCs w:val="28"/>
        </w:rPr>
      </w:pPr>
      <w:r>
        <w:rPr>
          <w:rFonts w:hint="eastAsia" w:ascii="仿宋_GB2312" w:eastAsia="仿宋_GB2312"/>
          <w:sz w:val="28"/>
          <w:szCs w:val="28"/>
        </w:rPr>
        <w:t>响应商名称：</w:t>
      </w:r>
      <w:r>
        <w:rPr>
          <w:rFonts w:hint="eastAsia" w:ascii="仿宋_GB2312" w:eastAsia="仿宋_GB2312"/>
          <w:sz w:val="28"/>
          <w:szCs w:val="28"/>
          <w:u w:val="single"/>
        </w:rPr>
        <w:t xml:space="preserve">              （公章）</w:t>
      </w:r>
    </w:p>
    <w:p>
      <w:pPr>
        <w:snapToGrid w:val="0"/>
        <w:spacing w:line="480" w:lineRule="exact"/>
        <w:rPr>
          <w:rFonts w:ascii="仿宋_GB2312" w:eastAsia="仿宋_GB2312"/>
          <w:sz w:val="28"/>
          <w:szCs w:val="28"/>
          <w:u w:val="single"/>
        </w:rPr>
      </w:pPr>
      <w:r>
        <w:rPr>
          <w:rFonts w:hint="eastAsia" w:ascii="仿宋_GB2312" w:eastAsia="仿宋_GB2312"/>
          <w:sz w:val="28"/>
          <w:szCs w:val="28"/>
        </w:rPr>
        <w:t xml:space="preserve">                        地址：邮编：</w:t>
      </w:r>
    </w:p>
    <w:p>
      <w:pPr>
        <w:snapToGrid w:val="0"/>
        <w:spacing w:line="480" w:lineRule="exact"/>
        <w:rPr>
          <w:rFonts w:ascii="仿宋_GB2312" w:eastAsia="仿宋_GB2312"/>
          <w:b/>
          <w:sz w:val="28"/>
          <w:szCs w:val="28"/>
          <w:u w:val="single"/>
        </w:rPr>
      </w:pPr>
      <w:r>
        <w:rPr>
          <w:rFonts w:hint="eastAsia" w:ascii="仿宋_GB2312" w:eastAsia="仿宋_GB2312"/>
          <w:sz w:val="28"/>
          <w:szCs w:val="28"/>
        </w:rPr>
        <w:t xml:space="preserve">                        电话：传真：</w:t>
      </w:r>
    </w:p>
    <w:p>
      <w:pPr>
        <w:snapToGrid w:val="0"/>
        <w:spacing w:line="480" w:lineRule="exact"/>
        <w:rPr>
          <w:rFonts w:ascii="仿宋_GB2312" w:eastAsia="仿宋_GB2312"/>
          <w:sz w:val="28"/>
          <w:szCs w:val="28"/>
          <w:u w:val="single"/>
        </w:rPr>
      </w:pPr>
      <w:r>
        <w:rPr>
          <w:rFonts w:hint="eastAsia" w:ascii="仿宋_GB2312" w:eastAsia="仿宋_GB2312"/>
          <w:sz w:val="28"/>
          <w:szCs w:val="28"/>
        </w:rPr>
        <w:t xml:space="preserve">                        法定代表人（授权代表）签字：</w:t>
      </w:r>
    </w:p>
    <w:p>
      <w:pPr>
        <w:snapToGrid w:val="0"/>
        <w:spacing w:line="480" w:lineRule="exact"/>
        <w:rPr>
          <w:rFonts w:ascii="仿宋_GB2312" w:eastAsia="仿宋_GB2312"/>
          <w:sz w:val="28"/>
          <w:szCs w:val="28"/>
          <w:u w:val="single"/>
        </w:rPr>
      </w:pPr>
      <w:r>
        <w:rPr>
          <w:rFonts w:hint="eastAsia" w:ascii="仿宋_GB2312" w:eastAsia="仿宋_GB2312"/>
          <w:sz w:val="28"/>
          <w:szCs w:val="28"/>
        </w:rPr>
        <w:t xml:space="preserve">                        职务：</w:t>
      </w:r>
    </w:p>
    <w:p>
      <w:pPr>
        <w:snapToGrid w:val="0"/>
        <w:spacing w:line="480" w:lineRule="exact"/>
        <w:rPr>
          <w:rFonts w:ascii="仿宋_GB2312"/>
          <w:sz w:val="28"/>
          <w:szCs w:val="28"/>
          <w:u w:val="single"/>
        </w:rPr>
      </w:pPr>
      <w:r>
        <w:rPr>
          <w:rFonts w:hint="eastAsia" w:ascii="仿宋_GB2312" w:eastAsia="仿宋_GB2312"/>
          <w:sz w:val="28"/>
          <w:szCs w:val="28"/>
        </w:rPr>
        <w:t xml:space="preserve">                        日期：</w:t>
      </w:r>
    </w:p>
    <w:p>
      <w:pPr>
        <w:pStyle w:val="3"/>
        <w:jc w:val="left"/>
        <w:rPr>
          <w:rFonts w:hAnsi="宋体"/>
          <w:sz w:val="30"/>
          <w:szCs w:val="30"/>
        </w:rPr>
      </w:pPr>
      <w:r>
        <w:rPr>
          <w:rFonts w:hint="eastAsia" w:hAnsi="宋体"/>
          <w:sz w:val="30"/>
          <w:szCs w:val="30"/>
        </w:rPr>
        <w:br w:type="page"/>
      </w:r>
      <w:bookmarkStart w:id="7" w:name="_Toc269712286"/>
      <w:bookmarkStart w:id="8" w:name="_Toc304906087"/>
      <w:bookmarkStart w:id="9" w:name="_Toc285804047"/>
      <w:bookmarkStart w:id="10" w:name="_Toc225154694"/>
      <w:bookmarkStart w:id="11" w:name="_Toc3709"/>
      <w:r>
        <w:rPr>
          <w:rFonts w:hint="eastAsia" w:hAnsi="宋体"/>
          <w:sz w:val="30"/>
          <w:szCs w:val="30"/>
        </w:rPr>
        <w:t>二、询价</w:t>
      </w:r>
      <w:r>
        <w:rPr>
          <w:rFonts w:hAnsi="宋体"/>
          <w:sz w:val="30"/>
          <w:szCs w:val="30"/>
        </w:rPr>
        <w:t>一览表</w:t>
      </w:r>
      <w:bookmarkEnd w:id="7"/>
      <w:bookmarkEnd w:id="8"/>
      <w:bookmarkEnd w:id="9"/>
      <w:bookmarkEnd w:id="10"/>
      <w:bookmarkEnd w:id="11"/>
    </w:p>
    <w:p>
      <w:pPr>
        <w:widowControl/>
        <w:shd w:val="clear" w:color="auto" w:fill="FFFFFF"/>
        <w:spacing w:line="360" w:lineRule="auto"/>
        <w:jc w:val="left"/>
        <w:rPr>
          <w:rFonts w:ascii="宋体" w:hAnsi="宋体" w:eastAsia="宋体" w:cs="宋体"/>
          <w:kern w:val="0"/>
          <w:szCs w:val="21"/>
        </w:rPr>
      </w:pPr>
      <w:r>
        <w:rPr>
          <w:rFonts w:hint="eastAsia" w:ascii="宋体" w:hAnsi="宋体" w:eastAsia="宋体" w:cs="宋体"/>
          <w:kern w:val="0"/>
          <w:szCs w:val="21"/>
        </w:rPr>
        <w:t>1、报价单</w:t>
      </w:r>
    </w:p>
    <w:p/>
    <w:p/>
    <w:tbl>
      <w:tblPr>
        <w:tblStyle w:val="8"/>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3"/>
        <w:gridCol w:w="7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5" w:hRule="atLeast"/>
          <w:tblHeader/>
        </w:trPr>
        <w:tc>
          <w:tcPr>
            <w:tcW w:w="1533" w:type="dxa"/>
            <w:vAlign w:val="center"/>
          </w:tcPr>
          <w:p>
            <w:pPr>
              <w:jc w:val="center"/>
              <w:rPr>
                <w:rFonts w:ascii="仿宋_GB2312" w:eastAsia="仿宋_GB2312"/>
                <w:sz w:val="28"/>
              </w:rPr>
            </w:pPr>
            <w:r>
              <w:rPr>
                <w:rFonts w:hint="eastAsia" w:ascii="仿宋_GB2312" w:eastAsia="仿宋_GB2312"/>
                <w:sz w:val="28"/>
              </w:rPr>
              <w:t>项目名称</w:t>
            </w:r>
          </w:p>
        </w:tc>
        <w:tc>
          <w:tcPr>
            <w:tcW w:w="7755" w:type="dxa"/>
            <w:vAlign w:val="center"/>
          </w:tcPr>
          <w:p>
            <w:pPr>
              <w:jc w:val="center"/>
              <w:rPr>
                <w:rFonts w:ascii="仿宋_GB2312" w:eastAsia="仿宋_GB2312"/>
                <w:sz w:val="28"/>
              </w:rPr>
            </w:pPr>
            <w:r>
              <w:rPr>
                <w:rFonts w:hint="eastAsia" w:ascii="仿宋" w:hAnsi="仿宋" w:eastAsia="仿宋"/>
                <w:sz w:val="28"/>
                <w:szCs w:val="28"/>
              </w:rPr>
              <w:t>2017年全国交通运输职业教育“中海达杯”学生测绘技能大赛设备采购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26" w:hRule="atLeast"/>
          <w:tblHeader/>
        </w:trPr>
        <w:tc>
          <w:tcPr>
            <w:tcW w:w="1533" w:type="dxa"/>
          </w:tcPr>
          <w:p>
            <w:pPr>
              <w:jc w:val="center"/>
              <w:rPr>
                <w:rFonts w:ascii="仿宋_GB2312" w:eastAsia="仿宋_GB2312"/>
                <w:szCs w:val="21"/>
              </w:rPr>
            </w:pPr>
            <w:r>
              <w:rPr>
                <w:rFonts w:hint="eastAsia" w:ascii="仿宋_GB2312" w:eastAsia="仿宋_GB2312"/>
                <w:sz w:val="28"/>
              </w:rPr>
              <w:t>报价总计</w:t>
            </w:r>
          </w:p>
        </w:tc>
        <w:tc>
          <w:tcPr>
            <w:tcW w:w="7755" w:type="dxa"/>
          </w:tcPr>
          <w:p>
            <w:pPr>
              <w:rPr>
                <w:rFonts w:ascii="仿宋_GB2312" w:eastAsia="仿宋_GB2312"/>
                <w:sz w:val="28"/>
              </w:rPr>
            </w:pPr>
            <w:r>
              <w:rPr>
                <w:rFonts w:hint="eastAsia" w:ascii="仿宋_GB2312" w:eastAsia="仿宋_GB2312"/>
                <w:sz w:val="28"/>
              </w:rPr>
              <w:t>人民币（大写）</w:t>
            </w:r>
            <w:r>
              <w:rPr>
                <w:rFonts w:hint="eastAsia" w:ascii="仿宋_GB2312" w:eastAsia="仿宋_GB2312"/>
                <w:b/>
                <w:bCs/>
                <w:sz w:val="28"/>
                <w:szCs w:val="28"/>
              </w:rPr>
              <w:t>拾万仟佰拾元整</w:t>
            </w:r>
          </w:p>
          <w:p>
            <w:pPr>
              <w:rPr>
                <w:rFonts w:ascii="仿宋_GB2312" w:eastAsia="仿宋_GB2312"/>
                <w:sz w:val="28"/>
              </w:rPr>
            </w:pPr>
            <w:r>
              <w:rPr>
                <w:rFonts w:hint="eastAsia" w:ascii="仿宋_GB2312" w:eastAsia="仿宋_GB2312"/>
                <w:b/>
                <w:bCs/>
                <w:sz w:val="28"/>
                <w:szCs w:val="28"/>
              </w:rPr>
              <w:t>（¥元整）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02" w:hRule="atLeast"/>
          <w:tblHeader/>
        </w:trPr>
        <w:tc>
          <w:tcPr>
            <w:tcW w:w="1533" w:type="dxa"/>
          </w:tcPr>
          <w:p>
            <w:pPr>
              <w:jc w:val="center"/>
              <w:rPr>
                <w:rFonts w:ascii="仿宋_GB2312" w:eastAsia="仿宋_GB2312"/>
                <w:sz w:val="28"/>
              </w:rPr>
            </w:pPr>
            <w:r>
              <w:rPr>
                <w:rFonts w:hint="eastAsia" w:ascii="仿宋_GB2312" w:eastAsia="仿宋_GB2312"/>
                <w:sz w:val="28"/>
              </w:rPr>
              <w:t>交付时间</w:t>
            </w:r>
          </w:p>
        </w:tc>
        <w:tc>
          <w:tcPr>
            <w:tcW w:w="7755" w:type="dxa"/>
          </w:tcPr>
          <w:p>
            <w:pPr>
              <w:rPr>
                <w:rFonts w:ascii="仿宋_GB2312" w:eastAsia="仿宋_GB2312"/>
                <w:sz w:val="28"/>
              </w:rPr>
            </w:pPr>
            <w:r>
              <w:rPr>
                <w:rFonts w:hint="eastAsia" w:ascii="仿宋" w:hAnsi="仿宋" w:eastAsia="仿宋"/>
                <w:sz w:val="28"/>
                <w:szCs w:val="28"/>
              </w:rPr>
              <w:t>根据甲方要求，送货至指定地点。</w:t>
            </w:r>
          </w:p>
        </w:tc>
      </w:tr>
    </w:tbl>
    <w:p>
      <w:pPr>
        <w:rPr>
          <w:rFonts w:ascii="仿宋_GB2312" w:eastAsia="仿宋_GB2312"/>
          <w:sz w:val="28"/>
        </w:rPr>
      </w:pPr>
    </w:p>
    <w:p>
      <w:pPr>
        <w:rPr>
          <w:rFonts w:ascii="仿宋_GB2312" w:eastAsia="仿宋_GB2312"/>
          <w:sz w:val="28"/>
          <w:u w:val="single"/>
        </w:rPr>
      </w:pPr>
      <w:r>
        <w:rPr>
          <w:rFonts w:hint="eastAsia" w:ascii="仿宋_GB2312" w:eastAsia="仿宋_GB2312"/>
          <w:sz w:val="28"/>
        </w:rPr>
        <w:t>响应单位公章 ：</w:t>
      </w:r>
    </w:p>
    <w:p>
      <w:pPr>
        <w:rPr>
          <w:rFonts w:ascii="仿宋_GB2312" w:eastAsia="仿宋_GB2312"/>
          <w:sz w:val="28"/>
        </w:rPr>
      </w:pPr>
      <w:r>
        <w:rPr>
          <w:rFonts w:hint="eastAsia" w:ascii="仿宋_GB2312" w:eastAsia="仿宋_GB2312"/>
          <w:sz w:val="28"/>
        </w:rPr>
        <w:t xml:space="preserve">法定代表人（授权代表）签名: </w:t>
      </w:r>
    </w:p>
    <w:p>
      <w:pPr>
        <w:rPr>
          <w:rFonts w:ascii="仿宋_GB2312" w:eastAsia="仿宋_GB2312"/>
          <w:sz w:val="28"/>
        </w:rPr>
      </w:pPr>
    </w:p>
    <w:p>
      <w:pPr>
        <w:rPr>
          <w:rFonts w:ascii="仿宋_GB2312" w:eastAsia="仿宋_GB2312"/>
          <w:sz w:val="28"/>
        </w:rPr>
      </w:pPr>
      <w:r>
        <w:rPr>
          <w:rFonts w:hint="eastAsia" w:ascii="仿宋_GB2312" w:eastAsia="仿宋_GB2312"/>
          <w:sz w:val="28"/>
        </w:rPr>
        <w:t>注:①响应报价应包括采购文件所规定的采购范围的全部内容（包括设备及附件、运输、包装、装卸、安装、人员、保险、税金、集成、培训等所有费用），以上报价不得突破预算；</w:t>
      </w:r>
    </w:p>
    <w:p>
      <w:pPr>
        <w:rPr>
          <w:rFonts w:ascii="仿宋_GB2312" w:eastAsia="仿宋_GB2312"/>
          <w:sz w:val="28"/>
        </w:rPr>
      </w:pPr>
      <w:r>
        <w:rPr>
          <w:rFonts w:hint="eastAsia" w:ascii="仿宋_GB2312" w:eastAsia="仿宋_GB2312"/>
          <w:sz w:val="28"/>
        </w:rPr>
        <w:t>②一览表格式和内容不得自行改动；</w:t>
      </w:r>
      <w:bookmarkStart w:id="12" w:name="_Toc225154695"/>
      <w:bookmarkStart w:id="13" w:name="_Toc269712287"/>
    </w:p>
    <w:p>
      <w:pPr>
        <w:rPr>
          <w:rFonts w:ascii="仿宋_GB2312" w:eastAsia="仿宋_GB2312"/>
          <w:sz w:val="28"/>
        </w:rPr>
        <w:sectPr>
          <w:pgSz w:w="11906" w:h="16838"/>
          <w:pgMar w:top="1440" w:right="1797" w:bottom="1440" w:left="1797" w:header="851" w:footer="992" w:gutter="0"/>
          <w:cols w:space="720" w:num="1"/>
          <w:docGrid w:linePitch="312" w:charSpace="0"/>
        </w:sectPr>
      </w:pPr>
      <w:r>
        <w:rPr>
          <w:rFonts w:hint="eastAsia" w:ascii="仿宋_GB2312" w:eastAsia="仿宋_GB2312"/>
          <w:sz w:val="28"/>
        </w:rPr>
        <w:sym w:font="Wingdings" w:char="F083"/>
      </w:r>
      <w:r>
        <w:rPr>
          <w:rFonts w:hint="eastAsia" w:ascii="仿宋_GB2312" w:eastAsia="仿宋_GB2312"/>
          <w:sz w:val="28"/>
        </w:rPr>
        <w:t>供应商需开增值税专用发票。</w:t>
      </w:r>
    </w:p>
    <w:p>
      <w:pPr>
        <w:widowControl/>
        <w:shd w:val="clear" w:color="auto" w:fill="FFFFFF"/>
        <w:spacing w:line="360" w:lineRule="auto"/>
        <w:jc w:val="left"/>
        <w:rPr>
          <w:rFonts w:ascii="宋体" w:hAnsi="宋体" w:eastAsia="宋体" w:cs="宋体"/>
          <w:kern w:val="0"/>
          <w:szCs w:val="21"/>
        </w:rPr>
      </w:pPr>
      <w:bookmarkStart w:id="14" w:name="_Toc304906088"/>
      <w:bookmarkStart w:id="15" w:name="_Toc285804048"/>
      <w:bookmarkStart w:id="16" w:name="_Toc14521"/>
      <w:r>
        <w:rPr>
          <w:rFonts w:hint="eastAsia" w:ascii="宋体" w:hAnsi="宋体" w:eastAsia="宋体" w:cs="宋体"/>
          <w:kern w:val="0"/>
          <w:szCs w:val="21"/>
        </w:rPr>
        <w:t>2、报价明细表</w:t>
      </w:r>
      <w:bookmarkEnd w:id="12"/>
      <w:bookmarkEnd w:id="13"/>
      <w:bookmarkEnd w:id="14"/>
      <w:bookmarkEnd w:id="15"/>
      <w:bookmarkEnd w:id="16"/>
    </w:p>
    <w:p/>
    <w:tbl>
      <w:tblPr>
        <w:tblStyle w:val="8"/>
        <w:tblW w:w="9012"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7"/>
        <w:gridCol w:w="1299"/>
        <w:gridCol w:w="879"/>
        <w:gridCol w:w="965"/>
        <w:gridCol w:w="1043"/>
        <w:gridCol w:w="1298"/>
        <w:gridCol w:w="710"/>
        <w:gridCol w:w="909"/>
        <w:gridCol w:w="1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2" w:hRule="atLeast"/>
          <w:tblHeader/>
        </w:trPr>
        <w:tc>
          <w:tcPr>
            <w:tcW w:w="637" w:type="dxa"/>
            <w:vAlign w:val="center"/>
          </w:tcPr>
          <w:p>
            <w:pPr>
              <w:jc w:val="center"/>
              <w:rPr>
                <w:rFonts w:hAnsi="宋体"/>
              </w:rPr>
            </w:pPr>
            <w:r>
              <w:rPr>
                <w:rFonts w:hint="eastAsia" w:hAnsi="宋体"/>
              </w:rPr>
              <w:t>序号</w:t>
            </w:r>
          </w:p>
        </w:tc>
        <w:tc>
          <w:tcPr>
            <w:tcW w:w="1299" w:type="dxa"/>
            <w:vAlign w:val="center"/>
          </w:tcPr>
          <w:p>
            <w:pPr>
              <w:jc w:val="center"/>
              <w:rPr>
                <w:rFonts w:hAnsi="宋体"/>
              </w:rPr>
            </w:pPr>
            <w:r>
              <w:rPr>
                <w:rFonts w:hint="eastAsia" w:hAnsi="宋体"/>
              </w:rPr>
              <w:t>货物名称</w:t>
            </w:r>
          </w:p>
        </w:tc>
        <w:tc>
          <w:tcPr>
            <w:tcW w:w="879" w:type="dxa"/>
            <w:vAlign w:val="center"/>
          </w:tcPr>
          <w:p>
            <w:pPr>
              <w:jc w:val="center"/>
              <w:rPr>
                <w:rFonts w:hAnsi="宋体"/>
              </w:rPr>
            </w:pPr>
            <w:r>
              <w:rPr>
                <w:rFonts w:hint="eastAsia" w:hAnsi="宋体"/>
              </w:rPr>
              <w:t>数量</w:t>
            </w:r>
          </w:p>
        </w:tc>
        <w:tc>
          <w:tcPr>
            <w:tcW w:w="965" w:type="dxa"/>
            <w:vAlign w:val="center"/>
          </w:tcPr>
          <w:p>
            <w:pPr>
              <w:jc w:val="center"/>
              <w:rPr>
                <w:rFonts w:hAnsi="宋体"/>
              </w:rPr>
            </w:pPr>
            <w:r>
              <w:rPr>
                <w:rFonts w:hint="eastAsia" w:hAnsi="宋体"/>
              </w:rPr>
              <w:t>品牌</w:t>
            </w:r>
          </w:p>
        </w:tc>
        <w:tc>
          <w:tcPr>
            <w:tcW w:w="1043" w:type="dxa"/>
            <w:vAlign w:val="center"/>
          </w:tcPr>
          <w:p>
            <w:pPr>
              <w:jc w:val="center"/>
              <w:rPr>
                <w:rFonts w:hAnsi="宋体"/>
              </w:rPr>
            </w:pPr>
            <w:r>
              <w:rPr>
                <w:rFonts w:hint="eastAsia" w:hAnsi="宋体"/>
              </w:rPr>
              <w:t>单价（元）</w:t>
            </w:r>
          </w:p>
        </w:tc>
        <w:tc>
          <w:tcPr>
            <w:tcW w:w="1298" w:type="dxa"/>
            <w:vAlign w:val="center"/>
          </w:tcPr>
          <w:p>
            <w:pPr>
              <w:jc w:val="center"/>
              <w:rPr>
                <w:rFonts w:hAnsi="宋体"/>
              </w:rPr>
            </w:pPr>
            <w:r>
              <w:rPr>
                <w:rFonts w:hint="eastAsia" w:hAnsi="宋体"/>
              </w:rPr>
              <w:t>总价（元）</w:t>
            </w:r>
          </w:p>
        </w:tc>
        <w:tc>
          <w:tcPr>
            <w:tcW w:w="710" w:type="dxa"/>
            <w:vAlign w:val="center"/>
          </w:tcPr>
          <w:p>
            <w:pPr>
              <w:jc w:val="center"/>
              <w:rPr>
                <w:rFonts w:hAnsi="宋体"/>
              </w:rPr>
            </w:pPr>
            <w:r>
              <w:rPr>
                <w:rFonts w:hint="eastAsia" w:hAnsi="宋体"/>
              </w:rPr>
              <w:t>产地</w:t>
            </w:r>
          </w:p>
        </w:tc>
        <w:tc>
          <w:tcPr>
            <w:tcW w:w="909" w:type="dxa"/>
            <w:vAlign w:val="center"/>
          </w:tcPr>
          <w:p>
            <w:pPr>
              <w:jc w:val="center"/>
              <w:rPr>
                <w:rFonts w:hAnsi="宋体"/>
              </w:rPr>
            </w:pPr>
            <w:r>
              <w:rPr>
                <w:rFonts w:hint="eastAsia" w:hAnsi="宋体"/>
              </w:rPr>
              <w:t>质保期</w:t>
            </w:r>
          </w:p>
        </w:tc>
        <w:tc>
          <w:tcPr>
            <w:tcW w:w="1272" w:type="dxa"/>
            <w:vAlign w:val="center"/>
          </w:tcPr>
          <w:p>
            <w:pPr>
              <w:jc w:val="center"/>
              <w:rPr>
                <w:rFonts w:hAnsi="宋体"/>
              </w:rPr>
            </w:pPr>
            <w:r>
              <w:rPr>
                <w:rFonts w:hint="eastAsia" w:hAnsi="宋体"/>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9" w:hRule="atLeast"/>
          <w:tblHeader/>
        </w:trPr>
        <w:tc>
          <w:tcPr>
            <w:tcW w:w="637" w:type="dxa"/>
            <w:vAlign w:val="center"/>
          </w:tcPr>
          <w:p>
            <w:pPr>
              <w:jc w:val="center"/>
              <w:rPr>
                <w:rFonts w:hAnsi="宋体"/>
              </w:rPr>
            </w:pPr>
            <w:r>
              <w:rPr>
                <w:rFonts w:hAnsi="宋体"/>
              </w:rPr>
              <w:t>1</w:t>
            </w:r>
          </w:p>
        </w:tc>
        <w:tc>
          <w:tcPr>
            <w:tcW w:w="1299" w:type="dxa"/>
          </w:tcPr>
          <w:p>
            <w:pPr>
              <w:rPr>
                <w:rFonts w:hAnsi="宋体"/>
              </w:rPr>
            </w:pPr>
            <w:r>
              <w:rPr>
                <w:rFonts w:hint="eastAsia" w:hAnsi="宋体"/>
              </w:rPr>
              <w:t>计算器</w:t>
            </w:r>
          </w:p>
        </w:tc>
        <w:tc>
          <w:tcPr>
            <w:tcW w:w="879" w:type="dxa"/>
            <w:vAlign w:val="center"/>
          </w:tcPr>
          <w:p>
            <w:pPr>
              <w:jc w:val="center"/>
              <w:rPr>
                <w:rFonts w:hAnsi="宋体" w:cs="宋体"/>
              </w:rPr>
            </w:pPr>
            <w:r>
              <w:rPr>
                <w:rFonts w:hint="eastAsia" w:hAnsi="宋体" w:cs="宋体"/>
              </w:rPr>
              <w:t>2</w:t>
            </w:r>
          </w:p>
        </w:tc>
        <w:tc>
          <w:tcPr>
            <w:tcW w:w="965" w:type="dxa"/>
          </w:tcPr>
          <w:p>
            <w:pPr>
              <w:rPr>
                <w:rFonts w:hAnsi="宋体"/>
              </w:rPr>
            </w:pPr>
          </w:p>
        </w:tc>
        <w:tc>
          <w:tcPr>
            <w:tcW w:w="1043" w:type="dxa"/>
          </w:tcPr>
          <w:p>
            <w:pPr>
              <w:rPr>
                <w:rFonts w:hAnsi="宋体"/>
              </w:rPr>
            </w:pPr>
          </w:p>
        </w:tc>
        <w:tc>
          <w:tcPr>
            <w:tcW w:w="1298" w:type="dxa"/>
          </w:tcPr>
          <w:p>
            <w:pPr>
              <w:rPr>
                <w:rFonts w:hAnsi="宋体"/>
              </w:rPr>
            </w:pPr>
          </w:p>
        </w:tc>
        <w:tc>
          <w:tcPr>
            <w:tcW w:w="710" w:type="dxa"/>
          </w:tcPr>
          <w:p>
            <w:pPr>
              <w:rPr>
                <w:rFonts w:hAnsi="宋体"/>
              </w:rPr>
            </w:pPr>
          </w:p>
        </w:tc>
        <w:tc>
          <w:tcPr>
            <w:tcW w:w="909" w:type="dxa"/>
          </w:tcPr>
          <w:p>
            <w:pPr>
              <w:rPr>
                <w:rFonts w:hAnsi="宋体"/>
              </w:rPr>
            </w:pPr>
          </w:p>
        </w:tc>
        <w:tc>
          <w:tcPr>
            <w:tcW w:w="1272" w:type="dxa"/>
          </w:tcPr>
          <w:p>
            <w:pPr>
              <w:rPr>
                <w:rFonts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2" w:hRule="atLeast"/>
          <w:tblHeader/>
        </w:trPr>
        <w:tc>
          <w:tcPr>
            <w:tcW w:w="637" w:type="dxa"/>
            <w:vAlign w:val="center"/>
          </w:tcPr>
          <w:p>
            <w:pPr>
              <w:jc w:val="center"/>
              <w:rPr>
                <w:rFonts w:hAnsi="宋体"/>
              </w:rPr>
            </w:pPr>
            <w:r>
              <w:rPr>
                <w:rFonts w:hAnsi="宋体"/>
              </w:rPr>
              <w:t>2</w:t>
            </w:r>
          </w:p>
        </w:tc>
        <w:tc>
          <w:tcPr>
            <w:tcW w:w="1299" w:type="dxa"/>
          </w:tcPr>
          <w:p>
            <w:pPr>
              <w:rPr>
                <w:rFonts w:hAnsi="宋体"/>
              </w:rPr>
            </w:pPr>
            <w:r>
              <w:rPr>
                <w:rFonts w:hint="eastAsia" w:hAnsi="宋体"/>
              </w:rPr>
              <w:t>GPS</w:t>
            </w:r>
          </w:p>
        </w:tc>
        <w:tc>
          <w:tcPr>
            <w:tcW w:w="879" w:type="dxa"/>
            <w:vAlign w:val="center"/>
          </w:tcPr>
          <w:p>
            <w:pPr>
              <w:jc w:val="center"/>
              <w:rPr>
                <w:rFonts w:hAnsi="宋体" w:cs="宋体"/>
              </w:rPr>
            </w:pPr>
            <w:r>
              <w:rPr>
                <w:rFonts w:hint="eastAsia" w:hAnsi="宋体" w:cs="宋体"/>
              </w:rPr>
              <w:t>3</w:t>
            </w:r>
          </w:p>
        </w:tc>
        <w:tc>
          <w:tcPr>
            <w:tcW w:w="965" w:type="dxa"/>
          </w:tcPr>
          <w:p>
            <w:pPr>
              <w:rPr>
                <w:rFonts w:hAnsi="宋体"/>
              </w:rPr>
            </w:pPr>
          </w:p>
        </w:tc>
        <w:tc>
          <w:tcPr>
            <w:tcW w:w="1043" w:type="dxa"/>
          </w:tcPr>
          <w:p>
            <w:pPr>
              <w:rPr>
                <w:rFonts w:hAnsi="宋体"/>
              </w:rPr>
            </w:pPr>
          </w:p>
        </w:tc>
        <w:tc>
          <w:tcPr>
            <w:tcW w:w="1298" w:type="dxa"/>
          </w:tcPr>
          <w:p>
            <w:pPr>
              <w:rPr>
                <w:rFonts w:hAnsi="宋体"/>
              </w:rPr>
            </w:pPr>
          </w:p>
        </w:tc>
        <w:tc>
          <w:tcPr>
            <w:tcW w:w="710" w:type="dxa"/>
          </w:tcPr>
          <w:p>
            <w:pPr>
              <w:rPr>
                <w:rFonts w:hAnsi="宋体"/>
              </w:rPr>
            </w:pPr>
          </w:p>
        </w:tc>
        <w:tc>
          <w:tcPr>
            <w:tcW w:w="909" w:type="dxa"/>
          </w:tcPr>
          <w:p>
            <w:pPr>
              <w:rPr>
                <w:rFonts w:hAnsi="宋体"/>
              </w:rPr>
            </w:pPr>
          </w:p>
        </w:tc>
        <w:tc>
          <w:tcPr>
            <w:tcW w:w="1272" w:type="dxa"/>
          </w:tcPr>
          <w:p>
            <w:pPr>
              <w:rPr>
                <w:rFonts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9" w:hRule="atLeast"/>
          <w:tblHeader/>
        </w:trPr>
        <w:tc>
          <w:tcPr>
            <w:tcW w:w="637" w:type="dxa"/>
            <w:vAlign w:val="center"/>
          </w:tcPr>
          <w:p>
            <w:pPr>
              <w:jc w:val="center"/>
              <w:rPr>
                <w:rFonts w:hAnsi="宋体"/>
              </w:rPr>
            </w:pPr>
            <w:r>
              <w:rPr>
                <w:rFonts w:hAnsi="宋体"/>
              </w:rPr>
              <w:t>3</w:t>
            </w:r>
          </w:p>
        </w:tc>
        <w:tc>
          <w:tcPr>
            <w:tcW w:w="1299" w:type="dxa"/>
          </w:tcPr>
          <w:p>
            <w:pPr>
              <w:rPr>
                <w:rFonts w:hAnsi="宋体"/>
              </w:rPr>
            </w:pPr>
          </w:p>
        </w:tc>
        <w:tc>
          <w:tcPr>
            <w:tcW w:w="879" w:type="dxa"/>
            <w:vAlign w:val="center"/>
          </w:tcPr>
          <w:p>
            <w:pPr>
              <w:jc w:val="center"/>
              <w:rPr>
                <w:rFonts w:hAnsi="宋体" w:cs="宋体"/>
              </w:rPr>
            </w:pPr>
          </w:p>
        </w:tc>
        <w:tc>
          <w:tcPr>
            <w:tcW w:w="965" w:type="dxa"/>
          </w:tcPr>
          <w:p>
            <w:pPr>
              <w:rPr>
                <w:rFonts w:hAnsi="宋体"/>
              </w:rPr>
            </w:pPr>
          </w:p>
        </w:tc>
        <w:tc>
          <w:tcPr>
            <w:tcW w:w="1043" w:type="dxa"/>
          </w:tcPr>
          <w:p>
            <w:pPr>
              <w:rPr>
                <w:rFonts w:hAnsi="宋体"/>
              </w:rPr>
            </w:pPr>
          </w:p>
        </w:tc>
        <w:tc>
          <w:tcPr>
            <w:tcW w:w="1298" w:type="dxa"/>
          </w:tcPr>
          <w:p>
            <w:pPr>
              <w:rPr>
                <w:rFonts w:hAnsi="宋体"/>
              </w:rPr>
            </w:pPr>
          </w:p>
        </w:tc>
        <w:tc>
          <w:tcPr>
            <w:tcW w:w="710" w:type="dxa"/>
          </w:tcPr>
          <w:p>
            <w:pPr>
              <w:rPr>
                <w:rFonts w:hAnsi="宋体"/>
              </w:rPr>
            </w:pPr>
          </w:p>
        </w:tc>
        <w:tc>
          <w:tcPr>
            <w:tcW w:w="909" w:type="dxa"/>
          </w:tcPr>
          <w:p>
            <w:pPr>
              <w:rPr>
                <w:rFonts w:hAnsi="宋体"/>
              </w:rPr>
            </w:pPr>
          </w:p>
        </w:tc>
        <w:tc>
          <w:tcPr>
            <w:tcW w:w="1272" w:type="dxa"/>
          </w:tcPr>
          <w:p>
            <w:pPr>
              <w:rPr>
                <w:rFonts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9" w:hRule="atLeast"/>
          <w:tblHeader/>
        </w:trPr>
        <w:tc>
          <w:tcPr>
            <w:tcW w:w="637" w:type="dxa"/>
            <w:vAlign w:val="center"/>
          </w:tcPr>
          <w:p>
            <w:pPr>
              <w:jc w:val="center"/>
              <w:rPr>
                <w:rFonts w:hAnsi="宋体"/>
              </w:rPr>
            </w:pPr>
            <w:r>
              <w:rPr>
                <w:rFonts w:hAnsi="宋体"/>
              </w:rPr>
              <w:t>4</w:t>
            </w:r>
          </w:p>
        </w:tc>
        <w:tc>
          <w:tcPr>
            <w:tcW w:w="1299" w:type="dxa"/>
          </w:tcPr>
          <w:p>
            <w:pPr>
              <w:rPr>
                <w:rFonts w:hAnsi="宋体"/>
              </w:rPr>
            </w:pPr>
          </w:p>
        </w:tc>
        <w:tc>
          <w:tcPr>
            <w:tcW w:w="879" w:type="dxa"/>
            <w:vAlign w:val="center"/>
          </w:tcPr>
          <w:p>
            <w:pPr>
              <w:jc w:val="center"/>
              <w:rPr>
                <w:rFonts w:hAnsi="宋体" w:cs="宋体"/>
              </w:rPr>
            </w:pPr>
          </w:p>
        </w:tc>
        <w:tc>
          <w:tcPr>
            <w:tcW w:w="965" w:type="dxa"/>
          </w:tcPr>
          <w:p>
            <w:pPr>
              <w:rPr>
                <w:rFonts w:hAnsi="宋体"/>
              </w:rPr>
            </w:pPr>
          </w:p>
        </w:tc>
        <w:tc>
          <w:tcPr>
            <w:tcW w:w="1043" w:type="dxa"/>
          </w:tcPr>
          <w:p>
            <w:pPr>
              <w:rPr>
                <w:rFonts w:hAnsi="宋体"/>
              </w:rPr>
            </w:pPr>
          </w:p>
        </w:tc>
        <w:tc>
          <w:tcPr>
            <w:tcW w:w="1298" w:type="dxa"/>
          </w:tcPr>
          <w:p>
            <w:pPr>
              <w:rPr>
                <w:rFonts w:hAnsi="宋体"/>
              </w:rPr>
            </w:pPr>
          </w:p>
        </w:tc>
        <w:tc>
          <w:tcPr>
            <w:tcW w:w="710" w:type="dxa"/>
          </w:tcPr>
          <w:p>
            <w:pPr>
              <w:rPr>
                <w:rFonts w:hAnsi="宋体"/>
              </w:rPr>
            </w:pPr>
          </w:p>
        </w:tc>
        <w:tc>
          <w:tcPr>
            <w:tcW w:w="909" w:type="dxa"/>
          </w:tcPr>
          <w:p>
            <w:pPr>
              <w:rPr>
                <w:rFonts w:hAnsi="宋体"/>
              </w:rPr>
            </w:pPr>
          </w:p>
        </w:tc>
        <w:tc>
          <w:tcPr>
            <w:tcW w:w="1272" w:type="dxa"/>
          </w:tcPr>
          <w:p>
            <w:pPr>
              <w:rPr>
                <w:rFonts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9" w:hRule="atLeast"/>
          <w:tblHeader/>
        </w:trPr>
        <w:tc>
          <w:tcPr>
            <w:tcW w:w="637" w:type="dxa"/>
            <w:vAlign w:val="center"/>
          </w:tcPr>
          <w:p>
            <w:pPr>
              <w:jc w:val="center"/>
              <w:rPr>
                <w:rFonts w:hAnsi="宋体"/>
              </w:rPr>
            </w:pPr>
            <w:r>
              <w:rPr>
                <w:rFonts w:hAnsi="宋体"/>
              </w:rPr>
              <w:t>5</w:t>
            </w:r>
          </w:p>
        </w:tc>
        <w:tc>
          <w:tcPr>
            <w:tcW w:w="1299" w:type="dxa"/>
          </w:tcPr>
          <w:p>
            <w:pPr>
              <w:rPr>
                <w:rFonts w:hAnsi="宋体"/>
              </w:rPr>
            </w:pPr>
          </w:p>
        </w:tc>
        <w:tc>
          <w:tcPr>
            <w:tcW w:w="879" w:type="dxa"/>
            <w:vAlign w:val="center"/>
          </w:tcPr>
          <w:p>
            <w:pPr>
              <w:jc w:val="center"/>
              <w:rPr>
                <w:rFonts w:hAnsi="宋体" w:cs="宋体"/>
              </w:rPr>
            </w:pPr>
          </w:p>
        </w:tc>
        <w:tc>
          <w:tcPr>
            <w:tcW w:w="965" w:type="dxa"/>
          </w:tcPr>
          <w:p>
            <w:pPr>
              <w:rPr>
                <w:rFonts w:hAnsi="宋体"/>
              </w:rPr>
            </w:pPr>
          </w:p>
        </w:tc>
        <w:tc>
          <w:tcPr>
            <w:tcW w:w="1043" w:type="dxa"/>
          </w:tcPr>
          <w:p>
            <w:pPr>
              <w:rPr>
                <w:rFonts w:hAnsi="宋体"/>
              </w:rPr>
            </w:pPr>
          </w:p>
        </w:tc>
        <w:tc>
          <w:tcPr>
            <w:tcW w:w="1298" w:type="dxa"/>
          </w:tcPr>
          <w:p>
            <w:pPr>
              <w:rPr>
                <w:rFonts w:hAnsi="宋体"/>
              </w:rPr>
            </w:pPr>
          </w:p>
        </w:tc>
        <w:tc>
          <w:tcPr>
            <w:tcW w:w="710" w:type="dxa"/>
          </w:tcPr>
          <w:p>
            <w:pPr>
              <w:rPr>
                <w:rFonts w:hAnsi="宋体"/>
              </w:rPr>
            </w:pPr>
          </w:p>
        </w:tc>
        <w:tc>
          <w:tcPr>
            <w:tcW w:w="909" w:type="dxa"/>
          </w:tcPr>
          <w:p>
            <w:pPr>
              <w:rPr>
                <w:rFonts w:hAnsi="宋体"/>
              </w:rPr>
            </w:pPr>
          </w:p>
        </w:tc>
        <w:tc>
          <w:tcPr>
            <w:tcW w:w="1272" w:type="dxa"/>
          </w:tcPr>
          <w:p>
            <w:pPr>
              <w:rPr>
                <w:rFonts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2" w:hRule="atLeast"/>
          <w:tblHeader/>
        </w:trPr>
        <w:tc>
          <w:tcPr>
            <w:tcW w:w="637" w:type="dxa"/>
            <w:vAlign w:val="center"/>
          </w:tcPr>
          <w:p>
            <w:pPr>
              <w:jc w:val="center"/>
              <w:rPr>
                <w:rFonts w:hAnsi="宋体"/>
              </w:rPr>
            </w:pPr>
            <w:r>
              <w:rPr>
                <w:rFonts w:hint="eastAsia" w:hAnsi="宋体"/>
              </w:rPr>
              <w:t>6</w:t>
            </w:r>
          </w:p>
        </w:tc>
        <w:tc>
          <w:tcPr>
            <w:tcW w:w="1299" w:type="dxa"/>
          </w:tcPr>
          <w:p>
            <w:pPr>
              <w:rPr>
                <w:rFonts w:hAnsi="宋体"/>
              </w:rPr>
            </w:pPr>
          </w:p>
        </w:tc>
        <w:tc>
          <w:tcPr>
            <w:tcW w:w="879" w:type="dxa"/>
            <w:vAlign w:val="center"/>
          </w:tcPr>
          <w:p>
            <w:pPr>
              <w:jc w:val="center"/>
              <w:rPr>
                <w:rFonts w:hAnsi="宋体" w:cs="宋体"/>
              </w:rPr>
            </w:pPr>
          </w:p>
        </w:tc>
        <w:tc>
          <w:tcPr>
            <w:tcW w:w="965" w:type="dxa"/>
          </w:tcPr>
          <w:p>
            <w:pPr>
              <w:rPr>
                <w:rFonts w:hAnsi="宋体"/>
              </w:rPr>
            </w:pPr>
          </w:p>
        </w:tc>
        <w:tc>
          <w:tcPr>
            <w:tcW w:w="1043" w:type="dxa"/>
          </w:tcPr>
          <w:p>
            <w:pPr>
              <w:rPr>
                <w:rFonts w:hAnsi="宋体"/>
              </w:rPr>
            </w:pPr>
          </w:p>
        </w:tc>
        <w:tc>
          <w:tcPr>
            <w:tcW w:w="1298" w:type="dxa"/>
          </w:tcPr>
          <w:p>
            <w:pPr>
              <w:rPr>
                <w:rFonts w:hAnsi="宋体"/>
              </w:rPr>
            </w:pPr>
          </w:p>
        </w:tc>
        <w:tc>
          <w:tcPr>
            <w:tcW w:w="710" w:type="dxa"/>
          </w:tcPr>
          <w:p>
            <w:pPr>
              <w:rPr>
                <w:rFonts w:hAnsi="宋体"/>
              </w:rPr>
            </w:pPr>
          </w:p>
        </w:tc>
        <w:tc>
          <w:tcPr>
            <w:tcW w:w="909" w:type="dxa"/>
          </w:tcPr>
          <w:p>
            <w:pPr>
              <w:rPr>
                <w:rFonts w:hAnsi="宋体"/>
              </w:rPr>
            </w:pPr>
          </w:p>
        </w:tc>
        <w:tc>
          <w:tcPr>
            <w:tcW w:w="1272" w:type="dxa"/>
          </w:tcPr>
          <w:p>
            <w:pPr>
              <w:rPr>
                <w:rFonts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24" w:hRule="atLeast"/>
          <w:tblHeader/>
        </w:trPr>
        <w:tc>
          <w:tcPr>
            <w:tcW w:w="9012" w:type="dxa"/>
            <w:gridSpan w:val="9"/>
          </w:tcPr>
          <w:p>
            <w:pPr>
              <w:ind w:firstLine="1200" w:firstLineChars="500"/>
              <w:rPr>
                <w:rFonts w:hAnsi="宋体"/>
                <w:sz w:val="24"/>
                <w:u w:val="single"/>
              </w:rPr>
            </w:pPr>
            <w:r>
              <w:rPr>
                <w:rFonts w:hint="eastAsia" w:hAnsi="宋体"/>
                <w:sz w:val="24"/>
              </w:rPr>
              <w:t>合计：</w:t>
            </w:r>
            <w:r>
              <w:rPr>
                <w:rFonts w:hAnsi="宋体"/>
                <w:sz w:val="24"/>
              </w:rPr>
              <w:t>¥</w:t>
            </w:r>
          </w:p>
          <w:p>
            <w:pPr>
              <w:ind w:firstLine="1080" w:firstLineChars="450"/>
              <w:rPr>
                <w:rFonts w:hAnsi="宋体"/>
              </w:rPr>
            </w:pPr>
            <w:r>
              <w:rPr>
                <w:rFonts w:hint="eastAsia" w:hAnsi="宋体"/>
                <w:sz w:val="24"/>
              </w:rPr>
              <w:t>（大写）人民币拾万仟佰拾元整</w:t>
            </w:r>
          </w:p>
        </w:tc>
      </w:tr>
    </w:tbl>
    <w:p>
      <w:pPr>
        <w:rPr>
          <w:rFonts w:ascii="仿宋_GB2312" w:eastAsia="仿宋_GB2312"/>
          <w:sz w:val="24"/>
        </w:rPr>
      </w:pPr>
    </w:p>
    <w:p>
      <w:pPr>
        <w:rPr>
          <w:rFonts w:ascii="仿宋_GB2312" w:eastAsia="仿宋_GB2312"/>
          <w:sz w:val="24"/>
        </w:rPr>
      </w:pPr>
      <w:r>
        <w:rPr>
          <w:rFonts w:hint="eastAsia" w:ascii="仿宋_GB2312" w:eastAsia="仿宋_GB2312"/>
          <w:sz w:val="24"/>
        </w:rPr>
        <w:t xml:space="preserve">响应单位公章 ：      </w:t>
      </w:r>
    </w:p>
    <w:p>
      <w:pPr>
        <w:rPr>
          <w:rFonts w:ascii="仿宋_GB2312" w:eastAsia="仿宋_GB2312"/>
          <w:sz w:val="24"/>
        </w:rPr>
      </w:pPr>
    </w:p>
    <w:p>
      <w:pPr>
        <w:rPr>
          <w:rFonts w:ascii="仿宋_GB2312" w:hAnsi="宋体" w:eastAsia="仿宋_GB2312"/>
          <w:sz w:val="24"/>
        </w:rPr>
      </w:pPr>
      <w:r>
        <w:rPr>
          <w:rFonts w:hint="eastAsia" w:ascii="仿宋_GB2312" w:eastAsia="仿宋_GB2312"/>
          <w:sz w:val="24"/>
        </w:rPr>
        <w:t xml:space="preserve">法定代表人（授权代表）签名:   </w:t>
      </w:r>
    </w:p>
    <w:p>
      <w:pPr>
        <w:rPr>
          <w:rFonts w:ascii="仿宋_GB2312" w:hAnsi="宋体" w:eastAsia="仿宋_GB2312"/>
          <w:sz w:val="24"/>
        </w:rPr>
      </w:pPr>
    </w:p>
    <w:p>
      <w:pPr>
        <w:rPr>
          <w:rFonts w:ascii="仿宋_GB2312" w:hAnsi="宋体" w:eastAsia="仿宋_GB2312"/>
          <w:sz w:val="24"/>
        </w:rPr>
      </w:pPr>
      <w:r>
        <w:rPr>
          <w:rFonts w:hint="eastAsia" w:ascii="仿宋_GB2312" w:hAnsi="宋体" w:eastAsia="仿宋_GB2312"/>
          <w:sz w:val="24"/>
        </w:rPr>
        <w:t>注：</w:t>
      </w:r>
      <w:r>
        <w:rPr>
          <w:rFonts w:ascii="仿宋_GB2312" w:hAnsi="宋体" w:eastAsia="仿宋_GB2312"/>
          <w:sz w:val="24"/>
        </w:rPr>
        <w:t>(1)此表为表样，行数可自行添加，但表式不变。</w:t>
      </w:r>
    </w:p>
    <w:p>
      <w:pPr>
        <w:ind w:firstLine="480" w:firstLineChars="200"/>
        <w:rPr>
          <w:rFonts w:ascii="仿宋_GB2312" w:hAnsi="宋体" w:eastAsia="仿宋_GB2312"/>
          <w:sz w:val="24"/>
        </w:rPr>
      </w:pPr>
      <w:r>
        <w:rPr>
          <w:rFonts w:ascii="仿宋_GB2312" w:hAnsi="宋体" w:eastAsia="仿宋_GB2312"/>
          <w:sz w:val="24"/>
        </w:rPr>
        <w:t>(2)</w:t>
      </w:r>
      <w:r>
        <w:rPr>
          <w:rFonts w:hint="eastAsia" w:ascii="仿宋_GB2312" w:hAnsi="宋体" w:eastAsia="仿宋_GB2312"/>
          <w:sz w:val="24"/>
        </w:rPr>
        <w:t>以上报价包含</w:t>
      </w:r>
      <w:r>
        <w:rPr>
          <w:rFonts w:ascii="仿宋_GB2312" w:hAnsi="宋体" w:eastAsia="仿宋_GB2312"/>
          <w:sz w:val="24"/>
        </w:rPr>
        <w:t>安装调试费用、质保及人员培训、后续服务及其他所有费用</w:t>
      </w:r>
      <w:r>
        <w:rPr>
          <w:rFonts w:hint="eastAsia" w:ascii="仿宋_GB2312" w:hAnsi="宋体" w:eastAsia="仿宋_GB2312"/>
          <w:sz w:val="24"/>
        </w:rPr>
        <w:t>，具体明细请自行填列</w:t>
      </w:r>
      <w:r>
        <w:rPr>
          <w:rFonts w:ascii="仿宋_GB2312" w:hAnsi="宋体" w:eastAsia="仿宋_GB2312"/>
          <w:sz w:val="24"/>
        </w:rPr>
        <w:t>。</w:t>
      </w:r>
    </w:p>
    <w:p>
      <w:pPr>
        <w:ind w:firstLine="480" w:firstLineChars="200"/>
        <w:rPr>
          <w:rFonts w:ascii="仿宋_GB2312" w:hAnsi="宋体" w:eastAsia="仿宋_GB2312"/>
          <w:sz w:val="24"/>
        </w:rPr>
      </w:pPr>
      <w:r>
        <w:rPr>
          <w:rFonts w:ascii="仿宋_GB2312" w:hAnsi="宋体" w:eastAsia="仿宋_GB2312"/>
          <w:sz w:val="24"/>
        </w:rPr>
        <w:t>(3)总价=单价*数量。</w:t>
      </w:r>
    </w:p>
    <w:p>
      <w:pPr>
        <w:ind w:firstLine="360" w:firstLineChars="150"/>
        <w:rPr>
          <w:rFonts w:ascii="仿宋_GB2312" w:hAnsi="宋体" w:eastAsia="仿宋_GB2312"/>
          <w:sz w:val="24"/>
        </w:rPr>
      </w:pPr>
      <w:r>
        <w:rPr>
          <w:rFonts w:ascii="仿宋_GB2312" w:hAnsi="宋体" w:eastAsia="仿宋_GB2312"/>
          <w:sz w:val="24"/>
        </w:rPr>
        <w:t xml:space="preserve"> (4)上表中的“报价总计”数应当等于“一览表”中“报价总计”数</w:t>
      </w:r>
      <w:r>
        <w:rPr>
          <w:rFonts w:hint="eastAsia" w:ascii="仿宋_GB2312" w:hAnsi="宋体" w:eastAsia="仿宋_GB2312"/>
          <w:sz w:val="24"/>
        </w:rPr>
        <w:t>。</w:t>
      </w:r>
    </w:p>
    <w:p>
      <w:pPr>
        <w:spacing w:line="0" w:lineRule="atLeast"/>
        <w:rPr>
          <w:rFonts w:ascii="仿宋_GB2312" w:hAnsi="宋体" w:eastAsia="仿宋_GB2312"/>
          <w:sz w:val="28"/>
        </w:rPr>
      </w:pPr>
      <w:r>
        <w:rPr>
          <w:rFonts w:ascii="仿宋_GB2312" w:hAnsi="宋体" w:eastAsia="仿宋_GB2312"/>
          <w:sz w:val="28"/>
        </w:rPr>
        <w:t>2、</w:t>
      </w:r>
      <w:r>
        <w:rPr>
          <w:rFonts w:hint="eastAsia" w:ascii="仿宋_GB2312" w:hAnsi="宋体" w:eastAsia="仿宋_GB2312"/>
          <w:sz w:val="28"/>
        </w:rPr>
        <w:t>响应</w:t>
      </w:r>
      <w:r>
        <w:rPr>
          <w:rFonts w:ascii="仿宋_GB2312" w:hAnsi="宋体" w:eastAsia="仿宋_GB2312"/>
          <w:sz w:val="28"/>
        </w:rPr>
        <w:t>人根据系统方案添加的设备、材料等也请列出</w:t>
      </w:r>
      <w:r>
        <w:rPr>
          <w:rFonts w:hint="eastAsia" w:ascii="仿宋_GB2312" w:hAnsi="宋体" w:eastAsia="仿宋_GB2312"/>
          <w:sz w:val="28"/>
        </w:rPr>
        <w:t>。</w:t>
      </w:r>
    </w:p>
    <w:p>
      <w:pPr>
        <w:rPr>
          <w:rFonts w:ascii="仿宋_GB2312" w:hAnsi="宋体" w:eastAsia="仿宋_GB2312"/>
          <w:sz w:val="30"/>
          <w:szCs w:val="30"/>
        </w:rPr>
      </w:pPr>
    </w:p>
    <w:p>
      <w:pPr>
        <w:rPr>
          <w:rFonts w:ascii="仿宋_GB2312" w:hAnsi="宋体" w:eastAsia="仿宋_GB2312"/>
          <w:sz w:val="30"/>
          <w:szCs w:val="30"/>
        </w:rPr>
      </w:pPr>
    </w:p>
    <w:p>
      <w:pPr>
        <w:rPr>
          <w:rFonts w:ascii="仿宋_GB2312" w:hAnsi="宋体" w:eastAsia="仿宋_GB2312"/>
          <w:sz w:val="30"/>
          <w:szCs w:val="30"/>
        </w:rPr>
      </w:pPr>
    </w:p>
    <w:p>
      <w:pPr>
        <w:rPr>
          <w:rFonts w:ascii="仿宋_GB2312" w:hAnsi="宋体" w:eastAsia="仿宋_GB2312"/>
          <w:sz w:val="30"/>
          <w:szCs w:val="30"/>
        </w:rPr>
      </w:pPr>
    </w:p>
    <w:p>
      <w:pPr>
        <w:rPr>
          <w:rFonts w:ascii="仿宋_GB2312" w:hAnsi="宋体" w:eastAsia="仿宋_GB2312"/>
          <w:sz w:val="30"/>
          <w:szCs w:val="30"/>
        </w:rPr>
      </w:pPr>
    </w:p>
    <w:p>
      <w:pPr>
        <w:rPr>
          <w:rFonts w:ascii="仿宋_GB2312" w:hAnsi="宋体" w:eastAsia="仿宋_GB2312"/>
          <w:sz w:val="30"/>
          <w:szCs w:val="30"/>
        </w:rPr>
      </w:pPr>
    </w:p>
    <w:p>
      <w:pPr>
        <w:rPr>
          <w:rFonts w:ascii="仿宋_GB2312" w:hAnsi="宋体" w:eastAsia="仿宋_GB2312"/>
          <w:sz w:val="30"/>
          <w:szCs w:val="30"/>
        </w:rPr>
      </w:pPr>
    </w:p>
    <w:p>
      <w:pPr>
        <w:rPr>
          <w:rFonts w:ascii="仿宋_GB2312" w:hAnsi="宋体" w:eastAsia="仿宋_GB2312"/>
          <w:sz w:val="30"/>
          <w:szCs w:val="30"/>
        </w:rPr>
      </w:pPr>
    </w:p>
    <w:p>
      <w:pPr>
        <w:rPr>
          <w:rFonts w:ascii="仿宋_GB2312" w:hAnsi="宋体" w:eastAsia="仿宋_GB2312"/>
          <w:sz w:val="30"/>
          <w:szCs w:val="30"/>
        </w:rPr>
      </w:pPr>
    </w:p>
    <w:p>
      <w:pPr>
        <w:rPr>
          <w:rFonts w:ascii="仿宋_GB2312" w:hAnsi="宋体" w:eastAsia="仿宋_GB2312"/>
          <w:sz w:val="30"/>
          <w:szCs w:val="30"/>
        </w:rPr>
      </w:pPr>
    </w:p>
    <w:p>
      <w:pPr>
        <w:rPr>
          <w:rFonts w:ascii="仿宋_GB2312" w:hAnsi="宋体" w:eastAsia="仿宋_GB2312"/>
          <w:sz w:val="30"/>
          <w:szCs w:val="30"/>
        </w:rPr>
      </w:pPr>
    </w:p>
    <w:p>
      <w:pPr>
        <w:rPr>
          <w:rFonts w:ascii="仿宋_GB2312" w:hAnsi="宋体" w:eastAsia="仿宋_GB2312"/>
          <w:sz w:val="30"/>
          <w:szCs w:val="30"/>
        </w:rPr>
      </w:pPr>
    </w:p>
    <w:p>
      <w:pPr>
        <w:widowControl/>
        <w:shd w:val="clear" w:color="auto" w:fill="FFFFFF"/>
        <w:spacing w:line="360" w:lineRule="auto"/>
        <w:jc w:val="left"/>
        <w:rPr>
          <w:rFonts w:ascii="宋体" w:hAnsi="宋体" w:eastAsia="宋体" w:cs="宋体"/>
          <w:kern w:val="0"/>
          <w:szCs w:val="21"/>
        </w:rPr>
      </w:pPr>
      <w:bookmarkStart w:id="17" w:name="_Toc25293"/>
      <w:r>
        <w:rPr>
          <w:rFonts w:hint="eastAsia" w:ascii="宋体" w:hAnsi="宋体" w:eastAsia="宋体" w:cs="宋体"/>
          <w:kern w:val="0"/>
          <w:szCs w:val="21"/>
        </w:rPr>
        <w:t>3、商务偏离表</w:t>
      </w:r>
      <w:bookmarkEnd w:id="17"/>
    </w:p>
    <w:p>
      <w:pPr>
        <w:pStyle w:val="12"/>
        <w:ind w:firstLine="723"/>
        <w:jc w:val="center"/>
        <w:rPr>
          <w:rFonts w:hAnsi="宋体"/>
          <w:sz w:val="44"/>
          <w:szCs w:val="44"/>
        </w:rPr>
      </w:pPr>
      <w:bookmarkStart w:id="18" w:name="_Toc20016"/>
      <w:r>
        <w:rPr>
          <w:rFonts w:hint="eastAsia" w:hAnsi="宋体"/>
          <w:sz w:val="32"/>
          <w:szCs w:val="32"/>
        </w:rPr>
        <w:t>商务偏离表</w:t>
      </w:r>
      <w:r>
        <w:rPr>
          <w:rFonts w:hint="eastAsia" w:hAnsi="宋体"/>
          <w:sz w:val="44"/>
          <w:szCs w:val="44"/>
        </w:rPr>
        <w:cr/>
      </w:r>
      <w:bookmarkEnd w:id="18"/>
    </w:p>
    <w:p>
      <w:pPr>
        <w:spacing w:line="380" w:lineRule="exact"/>
        <w:ind w:firstLine="240" w:firstLineChars="100"/>
        <w:rPr>
          <w:rFonts w:ascii="宋体" w:hAnsi="宋体"/>
          <w:b/>
        </w:rPr>
      </w:pPr>
      <w:r>
        <w:rPr>
          <w:rFonts w:hint="eastAsia" w:ascii="宋体" w:hAnsi="宋体"/>
          <w:sz w:val="24"/>
        </w:rPr>
        <w:t>响应人名称：                          采购编号∶</w:t>
      </w:r>
      <w:r>
        <w:rPr>
          <w:rFonts w:ascii="宋体" w:hAnsi="宋体"/>
          <w:b/>
        </w:rPr>
        <w:tab/>
      </w:r>
    </w:p>
    <w:tbl>
      <w:tblPr>
        <w:tblStyle w:val="8"/>
        <w:tblW w:w="9142" w:type="dxa"/>
        <w:tblInd w:w="2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0"/>
        <w:gridCol w:w="1516"/>
        <w:gridCol w:w="1585"/>
        <w:gridCol w:w="1789"/>
        <w:gridCol w:w="1516"/>
        <w:gridCol w:w="15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3" w:hRule="atLeast"/>
        </w:trPr>
        <w:tc>
          <w:tcPr>
            <w:tcW w:w="1220" w:type="dxa"/>
            <w:vAlign w:val="center"/>
          </w:tcPr>
          <w:p>
            <w:pPr>
              <w:spacing w:line="380" w:lineRule="exact"/>
              <w:rPr>
                <w:rFonts w:ascii="宋体" w:hAnsi="宋体"/>
                <w:sz w:val="24"/>
              </w:rPr>
            </w:pPr>
            <w:r>
              <w:rPr>
                <w:rFonts w:hint="eastAsia" w:ascii="宋体" w:hAnsi="宋体"/>
                <w:sz w:val="24"/>
              </w:rPr>
              <w:t>合同包/品目号</w:t>
            </w:r>
          </w:p>
        </w:tc>
        <w:tc>
          <w:tcPr>
            <w:tcW w:w="1516" w:type="dxa"/>
            <w:vAlign w:val="center"/>
          </w:tcPr>
          <w:p>
            <w:pPr>
              <w:spacing w:line="380" w:lineRule="exact"/>
              <w:rPr>
                <w:rFonts w:ascii="宋体" w:hAnsi="宋体"/>
                <w:sz w:val="24"/>
              </w:rPr>
            </w:pPr>
            <w:r>
              <w:rPr>
                <w:rFonts w:hint="eastAsia" w:ascii="宋体" w:hAnsi="宋体"/>
                <w:sz w:val="24"/>
              </w:rPr>
              <w:t>货物名称</w:t>
            </w:r>
          </w:p>
        </w:tc>
        <w:tc>
          <w:tcPr>
            <w:tcW w:w="1585" w:type="dxa"/>
            <w:vAlign w:val="center"/>
          </w:tcPr>
          <w:p>
            <w:pPr>
              <w:spacing w:line="380" w:lineRule="exact"/>
              <w:rPr>
                <w:rFonts w:ascii="宋体" w:hAnsi="宋体"/>
                <w:sz w:val="24"/>
              </w:rPr>
            </w:pPr>
            <w:r>
              <w:rPr>
                <w:rFonts w:hint="eastAsia" w:ascii="宋体" w:hAnsi="宋体"/>
                <w:sz w:val="24"/>
              </w:rPr>
              <w:t>规格条目号</w:t>
            </w:r>
          </w:p>
        </w:tc>
        <w:tc>
          <w:tcPr>
            <w:tcW w:w="1789" w:type="dxa"/>
            <w:vAlign w:val="center"/>
          </w:tcPr>
          <w:p>
            <w:pPr>
              <w:spacing w:line="380" w:lineRule="exact"/>
              <w:rPr>
                <w:rFonts w:ascii="宋体" w:hAnsi="宋体"/>
                <w:sz w:val="24"/>
              </w:rPr>
            </w:pPr>
            <w:r>
              <w:rPr>
                <w:rFonts w:hint="eastAsia" w:ascii="宋体" w:hAnsi="宋体"/>
                <w:sz w:val="24"/>
              </w:rPr>
              <w:t>招标文件要求</w:t>
            </w:r>
          </w:p>
        </w:tc>
        <w:tc>
          <w:tcPr>
            <w:tcW w:w="1516" w:type="dxa"/>
            <w:vAlign w:val="center"/>
          </w:tcPr>
          <w:p>
            <w:pPr>
              <w:spacing w:line="380" w:lineRule="exact"/>
              <w:rPr>
                <w:rFonts w:ascii="宋体" w:hAnsi="宋体"/>
                <w:sz w:val="24"/>
              </w:rPr>
            </w:pPr>
            <w:r>
              <w:rPr>
                <w:rFonts w:hint="eastAsia" w:ascii="宋体" w:hAnsi="宋体"/>
                <w:sz w:val="24"/>
              </w:rPr>
              <w:t>响应响应</w:t>
            </w:r>
          </w:p>
        </w:tc>
        <w:tc>
          <w:tcPr>
            <w:tcW w:w="1516" w:type="dxa"/>
            <w:vAlign w:val="center"/>
          </w:tcPr>
          <w:p>
            <w:pPr>
              <w:spacing w:line="380" w:lineRule="exact"/>
              <w:rPr>
                <w:rFonts w:ascii="宋体" w:hAnsi="宋体"/>
                <w:sz w:val="24"/>
              </w:rPr>
            </w:pPr>
            <w:r>
              <w:rPr>
                <w:rFonts w:hint="eastAsia" w:ascii="宋体" w:hAnsi="宋体"/>
                <w:sz w:val="24"/>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4" w:hRule="atLeast"/>
        </w:trPr>
        <w:tc>
          <w:tcPr>
            <w:tcW w:w="1220" w:type="dxa"/>
          </w:tcPr>
          <w:p>
            <w:pPr>
              <w:spacing w:line="380" w:lineRule="exact"/>
              <w:rPr>
                <w:rFonts w:ascii="宋体" w:hAnsi="宋体"/>
                <w:sz w:val="24"/>
              </w:rPr>
            </w:pPr>
          </w:p>
        </w:tc>
        <w:tc>
          <w:tcPr>
            <w:tcW w:w="1516" w:type="dxa"/>
          </w:tcPr>
          <w:p>
            <w:pPr>
              <w:spacing w:line="380" w:lineRule="exact"/>
              <w:rPr>
                <w:rFonts w:ascii="宋体" w:hAnsi="宋体"/>
                <w:sz w:val="24"/>
              </w:rPr>
            </w:pPr>
          </w:p>
        </w:tc>
        <w:tc>
          <w:tcPr>
            <w:tcW w:w="1585" w:type="dxa"/>
          </w:tcPr>
          <w:p>
            <w:pPr>
              <w:spacing w:line="380" w:lineRule="exact"/>
              <w:rPr>
                <w:rFonts w:ascii="宋体" w:hAnsi="宋体"/>
                <w:sz w:val="24"/>
              </w:rPr>
            </w:pPr>
          </w:p>
        </w:tc>
        <w:tc>
          <w:tcPr>
            <w:tcW w:w="1789" w:type="dxa"/>
          </w:tcPr>
          <w:p>
            <w:pPr>
              <w:spacing w:line="380" w:lineRule="exact"/>
              <w:rPr>
                <w:rFonts w:ascii="宋体" w:hAnsi="宋体"/>
                <w:sz w:val="24"/>
              </w:rPr>
            </w:pPr>
          </w:p>
        </w:tc>
        <w:tc>
          <w:tcPr>
            <w:tcW w:w="1516" w:type="dxa"/>
          </w:tcPr>
          <w:p>
            <w:pPr>
              <w:spacing w:line="380" w:lineRule="exact"/>
              <w:rPr>
                <w:rFonts w:ascii="宋体" w:hAnsi="宋体"/>
                <w:sz w:val="24"/>
              </w:rPr>
            </w:pPr>
          </w:p>
        </w:tc>
        <w:tc>
          <w:tcPr>
            <w:tcW w:w="1516" w:type="dxa"/>
          </w:tcPr>
          <w:p>
            <w:pPr>
              <w:spacing w:line="38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3" w:hRule="atLeast"/>
        </w:trPr>
        <w:tc>
          <w:tcPr>
            <w:tcW w:w="1220" w:type="dxa"/>
          </w:tcPr>
          <w:p>
            <w:pPr>
              <w:spacing w:line="380" w:lineRule="exact"/>
              <w:rPr>
                <w:rFonts w:ascii="宋体" w:hAnsi="宋体"/>
                <w:sz w:val="24"/>
              </w:rPr>
            </w:pPr>
          </w:p>
        </w:tc>
        <w:tc>
          <w:tcPr>
            <w:tcW w:w="1516" w:type="dxa"/>
          </w:tcPr>
          <w:p>
            <w:pPr>
              <w:spacing w:line="380" w:lineRule="exact"/>
              <w:rPr>
                <w:rFonts w:ascii="宋体" w:hAnsi="宋体"/>
                <w:sz w:val="24"/>
              </w:rPr>
            </w:pPr>
          </w:p>
        </w:tc>
        <w:tc>
          <w:tcPr>
            <w:tcW w:w="1585" w:type="dxa"/>
          </w:tcPr>
          <w:p>
            <w:pPr>
              <w:spacing w:line="380" w:lineRule="exact"/>
              <w:rPr>
                <w:rFonts w:ascii="宋体" w:hAnsi="宋体"/>
                <w:sz w:val="24"/>
              </w:rPr>
            </w:pPr>
          </w:p>
        </w:tc>
        <w:tc>
          <w:tcPr>
            <w:tcW w:w="1789" w:type="dxa"/>
          </w:tcPr>
          <w:p>
            <w:pPr>
              <w:spacing w:line="380" w:lineRule="exact"/>
              <w:rPr>
                <w:rFonts w:ascii="宋体" w:hAnsi="宋体"/>
                <w:sz w:val="24"/>
              </w:rPr>
            </w:pPr>
          </w:p>
        </w:tc>
        <w:tc>
          <w:tcPr>
            <w:tcW w:w="1516" w:type="dxa"/>
          </w:tcPr>
          <w:p>
            <w:pPr>
              <w:spacing w:line="380" w:lineRule="exact"/>
              <w:rPr>
                <w:rFonts w:ascii="宋体" w:hAnsi="宋体"/>
                <w:sz w:val="24"/>
              </w:rPr>
            </w:pPr>
          </w:p>
        </w:tc>
        <w:tc>
          <w:tcPr>
            <w:tcW w:w="1516" w:type="dxa"/>
          </w:tcPr>
          <w:p>
            <w:pPr>
              <w:spacing w:line="38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4" w:hRule="atLeast"/>
        </w:trPr>
        <w:tc>
          <w:tcPr>
            <w:tcW w:w="1220" w:type="dxa"/>
          </w:tcPr>
          <w:p>
            <w:pPr>
              <w:spacing w:line="380" w:lineRule="exact"/>
              <w:rPr>
                <w:rFonts w:ascii="宋体" w:hAnsi="宋体"/>
                <w:sz w:val="24"/>
              </w:rPr>
            </w:pPr>
          </w:p>
        </w:tc>
        <w:tc>
          <w:tcPr>
            <w:tcW w:w="1516" w:type="dxa"/>
          </w:tcPr>
          <w:p>
            <w:pPr>
              <w:spacing w:line="380" w:lineRule="exact"/>
              <w:rPr>
                <w:rFonts w:ascii="宋体" w:hAnsi="宋体"/>
                <w:sz w:val="24"/>
              </w:rPr>
            </w:pPr>
          </w:p>
        </w:tc>
        <w:tc>
          <w:tcPr>
            <w:tcW w:w="1585" w:type="dxa"/>
          </w:tcPr>
          <w:p>
            <w:pPr>
              <w:spacing w:line="380" w:lineRule="exact"/>
              <w:rPr>
                <w:rFonts w:ascii="宋体" w:hAnsi="宋体"/>
                <w:sz w:val="24"/>
              </w:rPr>
            </w:pPr>
          </w:p>
        </w:tc>
        <w:tc>
          <w:tcPr>
            <w:tcW w:w="1789" w:type="dxa"/>
          </w:tcPr>
          <w:p>
            <w:pPr>
              <w:spacing w:line="380" w:lineRule="exact"/>
              <w:rPr>
                <w:rFonts w:ascii="宋体" w:hAnsi="宋体"/>
                <w:sz w:val="24"/>
              </w:rPr>
            </w:pPr>
          </w:p>
        </w:tc>
        <w:tc>
          <w:tcPr>
            <w:tcW w:w="1516" w:type="dxa"/>
          </w:tcPr>
          <w:p>
            <w:pPr>
              <w:spacing w:line="380" w:lineRule="exact"/>
              <w:rPr>
                <w:rFonts w:ascii="宋体" w:hAnsi="宋体"/>
                <w:sz w:val="24"/>
              </w:rPr>
            </w:pPr>
          </w:p>
        </w:tc>
        <w:tc>
          <w:tcPr>
            <w:tcW w:w="1516" w:type="dxa"/>
          </w:tcPr>
          <w:p>
            <w:pPr>
              <w:spacing w:line="38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4" w:hRule="atLeast"/>
        </w:trPr>
        <w:tc>
          <w:tcPr>
            <w:tcW w:w="1220" w:type="dxa"/>
          </w:tcPr>
          <w:p>
            <w:pPr>
              <w:spacing w:line="380" w:lineRule="exact"/>
              <w:rPr>
                <w:rFonts w:ascii="宋体" w:hAnsi="宋体"/>
                <w:sz w:val="24"/>
              </w:rPr>
            </w:pPr>
          </w:p>
        </w:tc>
        <w:tc>
          <w:tcPr>
            <w:tcW w:w="1516" w:type="dxa"/>
          </w:tcPr>
          <w:p>
            <w:pPr>
              <w:spacing w:line="380" w:lineRule="exact"/>
              <w:rPr>
                <w:rFonts w:ascii="宋体" w:hAnsi="宋体"/>
                <w:sz w:val="24"/>
              </w:rPr>
            </w:pPr>
          </w:p>
        </w:tc>
        <w:tc>
          <w:tcPr>
            <w:tcW w:w="1585" w:type="dxa"/>
          </w:tcPr>
          <w:p>
            <w:pPr>
              <w:spacing w:line="380" w:lineRule="exact"/>
              <w:rPr>
                <w:rFonts w:ascii="宋体" w:hAnsi="宋体"/>
                <w:sz w:val="24"/>
              </w:rPr>
            </w:pPr>
          </w:p>
        </w:tc>
        <w:tc>
          <w:tcPr>
            <w:tcW w:w="1789" w:type="dxa"/>
          </w:tcPr>
          <w:p>
            <w:pPr>
              <w:spacing w:line="380" w:lineRule="exact"/>
              <w:rPr>
                <w:rFonts w:ascii="宋体" w:hAnsi="宋体"/>
                <w:sz w:val="24"/>
              </w:rPr>
            </w:pPr>
          </w:p>
        </w:tc>
        <w:tc>
          <w:tcPr>
            <w:tcW w:w="1516" w:type="dxa"/>
          </w:tcPr>
          <w:p>
            <w:pPr>
              <w:spacing w:line="380" w:lineRule="exact"/>
              <w:rPr>
                <w:rFonts w:ascii="宋体" w:hAnsi="宋体"/>
                <w:sz w:val="24"/>
              </w:rPr>
            </w:pPr>
          </w:p>
        </w:tc>
        <w:tc>
          <w:tcPr>
            <w:tcW w:w="1516" w:type="dxa"/>
          </w:tcPr>
          <w:p>
            <w:pPr>
              <w:spacing w:line="38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3" w:hRule="atLeast"/>
        </w:trPr>
        <w:tc>
          <w:tcPr>
            <w:tcW w:w="1220" w:type="dxa"/>
          </w:tcPr>
          <w:p>
            <w:pPr>
              <w:spacing w:line="380" w:lineRule="exact"/>
              <w:rPr>
                <w:rFonts w:ascii="宋体" w:hAnsi="宋体"/>
                <w:sz w:val="24"/>
              </w:rPr>
            </w:pPr>
          </w:p>
        </w:tc>
        <w:tc>
          <w:tcPr>
            <w:tcW w:w="1516" w:type="dxa"/>
          </w:tcPr>
          <w:p>
            <w:pPr>
              <w:spacing w:line="380" w:lineRule="exact"/>
              <w:rPr>
                <w:rFonts w:ascii="宋体" w:hAnsi="宋体"/>
                <w:sz w:val="24"/>
              </w:rPr>
            </w:pPr>
          </w:p>
        </w:tc>
        <w:tc>
          <w:tcPr>
            <w:tcW w:w="1585" w:type="dxa"/>
          </w:tcPr>
          <w:p>
            <w:pPr>
              <w:spacing w:line="380" w:lineRule="exact"/>
              <w:rPr>
                <w:rFonts w:ascii="宋体" w:hAnsi="宋体"/>
                <w:sz w:val="24"/>
              </w:rPr>
            </w:pPr>
          </w:p>
        </w:tc>
        <w:tc>
          <w:tcPr>
            <w:tcW w:w="1789" w:type="dxa"/>
          </w:tcPr>
          <w:p>
            <w:pPr>
              <w:spacing w:line="380" w:lineRule="exact"/>
              <w:rPr>
                <w:rFonts w:ascii="宋体" w:hAnsi="宋体"/>
                <w:sz w:val="24"/>
              </w:rPr>
            </w:pPr>
          </w:p>
        </w:tc>
        <w:tc>
          <w:tcPr>
            <w:tcW w:w="1516" w:type="dxa"/>
          </w:tcPr>
          <w:p>
            <w:pPr>
              <w:spacing w:line="380" w:lineRule="exact"/>
              <w:rPr>
                <w:rFonts w:ascii="宋体" w:hAnsi="宋体"/>
                <w:sz w:val="24"/>
              </w:rPr>
            </w:pPr>
          </w:p>
        </w:tc>
        <w:tc>
          <w:tcPr>
            <w:tcW w:w="1516" w:type="dxa"/>
          </w:tcPr>
          <w:p>
            <w:pPr>
              <w:spacing w:line="38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4" w:hRule="atLeast"/>
        </w:trPr>
        <w:tc>
          <w:tcPr>
            <w:tcW w:w="1220" w:type="dxa"/>
          </w:tcPr>
          <w:p>
            <w:pPr>
              <w:spacing w:line="380" w:lineRule="exact"/>
              <w:rPr>
                <w:rFonts w:ascii="宋体" w:hAnsi="宋体"/>
                <w:sz w:val="24"/>
              </w:rPr>
            </w:pPr>
          </w:p>
        </w:tc>
        <w:tc>
          <w:tcPr>
            <w:tcW w:w="1516" w:type="dxa"/>
          </w:tcPr>
          <w:p>
            <w:pPr>
              <w:spacing w:line="380" w:lineRule="exact"/>
              <w:rPr>
                <w:rFonts w:ascii="宋体" w:hAnsi="宋体"/>
                <w:sz w:val="24"/>
              </w:rPr>
            </w:pPr>
          </w:p>
        </w:tc>
        <w:tc>
          <w:tcPr>
            <w:tcW w:w="1585" w:type="dxa"/>
          </w:tcPr>
          <w:p>
            <w:pPr>
              <w:spacing w:line="380" w:lineRule="exact"/>
              <w:rPr>
                <w:rFonts w:ascii="宋体" w:hAnsi="宋体"/>
                <w:sz w:val="24"/>
              </w:rPr>
            </w:pPr>
          </w:p>
        </w:tc>
        <w:tc>
          <w:tcPr>
            <w:tcW w:w="1789" w:type="dxa"/>
          </w:tcPr>
          <w:p>
            <w:pPr>
              <w:spacing w:line="380" w:lineRule="exact"/>
              <w:rPr>
                <w:rFonts w:ascii="宋体" w:hAnsi="宋体"/>
                <w:sz w:val="24"/>
              </w:rPr>
            </w:pPr>
          </w:p>
        </w:tc>
        <w:tc>
          <w:tcPr>
            <w:tcW w:w="1516" w:type="dxa"/>
          </w:tcPr>
          <w:p>
            <w:pPr>
              <w:spacing w:line="380" w:lineRule="exact"/>
              <w:rPr>
                <w:rFonts w:ascii="宋体" w:hAnsi="宋体"/>
                <w:sz w:val="24"/>
              </w:rPr>
            </w:pPr>
          </w:p>
        </w:tc>
        <w:tc>
          <w:tcPr>
            <w:tcW w:w="1516" w:type="dxa"/>
          </w:tcPr>
          <w:p>
            <w:pPr>
              <w:spacing w:line="38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4" w:hRule="atLeast"/>
        </w:trPr>
        <w:tc>
          <w:tcPr>
            <w:tcW w:w="1220" w:type="dxa"/>
          </w:tcPr>
          <w:p>
            <w:pPr>
              <w:spacing w:line="380" w:lineRule="exact"/>
              <w:rPr>
                <w:rFonts w:ascii="宋体" w:hAnsi="宋体"/>
                <w:sz w:val="24"/>
              </w:rPr>
            </w:pPr>
          </w:p>
        </w:tc>
        <w:tc>
          <w:tcPr>
            <w:tcW w:w="1516" w:type="dxa"/>
          </w:tcPr>
          <w:p>
            <w:pPr>
              <w:spacing w:line="380" w:lineRule="exact"/>
              <w:rPr>
                <w:rFonts w:ascii="宋体" w:hAnsi="宋体"/>
                <w:sz w:val="24"/>
              </w:rPr>
            </w:pPr>
          </w:p>
        </w:tc>
        <w:tc>
          <w:tcPr>
            <w:tcW w:w="1585" w:type="dxa"/>
          </w:tcPr>
          <w:p>
            <w:pPr>
              <w:spacing w:line="380" w:lineRule="exact"/>
              <w:rPr>
                <w:rFonts w:ascii="宋体" w:hAnsi="宋体"/>
                <w:sz w:val="24"/>
              </w:rPr>
            </w:pPr>
          </w:p>
        </w:tc>
        <w:tc>
          <w:tcPr>
            <w:tcW w:w="1789" w:type="dxa"/>
          </w:tcPr>
          <w:p>
            <w:pPr>
              <w:spacing w:line="380" w:lineRule="exact"/>
              <w:rPr>
                <w:rFonts w:ascii="宋体" w:hAnsi="宋体"/>
                <w:sz w:val="24"/>
              </w:rPr>
            </w:pPr>
          </w:p>
        </w:tc>
        <w:tc>
          <w:tcPr>
            <w:tcW w:w="1516" w:type="dxa"/>
          </w:tcPr>
          <w:p>
            <w:pPr>
              <w:spacing w:line="380" w:lineRule="exact"/>
              <w:rPr>
                <w:rFonts w:ascii="宋体" w:hAnsi="宋体"/>
                <w:sz w:val="24"/>
              </w:rPr>
            </w:pPr>
          </w:p>
        </w:tc>
        <w:tc>
          <w:tcPr>
            <w:tcW w:w="1516" w:type="dxa"/>
          </w:tcPr>
          <w:p>
            <w:pPr>
              <w:spacing w:line="38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3" w:hRule="atLeast"/>
        </w:trPr>
        <w:tc>
          <w:tcPr>
            <w:tcW w:w="1220" w:type="dxa"/>
          </w:tcPr>
          <w:p>
            <w:pPr>
              <w:spacing w:line="380" w:lineRule="exact"/>
              <w:rPr>
                <w:rFonts w:ascii="宋体" w:hAnsi="宋体"/>
                <w:sz w:val="24"/>
              </w:rPr>
            </w:pPr>
          </w:p>
        </w:tc>
        <w:tc>
          <w:tcPr>
            <w:tcW w:w="1516" w:type="dxa"/>
          </w:tcPr>
          <w:p>
            <w:pPr>
              <w:spacing w:line="380" w:lineRule="exact"/>
              <w:rPr>
                <w:rFonts w:ascii="宋体" w:hAnsi="宋体"/>
                <w:sz w:val="24"/>
              </w:rPr>
            </w:pPr>
          </w:p>
        </w:tc>
        <w:tc>
          <w:tcPr>
            <w:tcW w:w="1585" w:type="dxa"/>
          </w:tcPr>
          <w:p>
            <w:pPr>
              <w:spacing w:line="380" w:lineRule="exact"/>
              <w:rPr>
                <w:rFonts w:ascii="宋体" w:hAnsi="宋体"/>
                <w:sz w:val="24"/>
              </w:rPr>
            </w:pPr>
          </w:p>
        </w:tc>
        <w:tc>
          <w:tcPr>
            <w:tcW w:w="1789" w:type="dxa"/>
          </w:tcPr>
          <w:p>
            <w:pPr>
              <w:spacing w:line="380" w:lineRule="exact"/>
              <w:rPr>
                <w:rFonts w:ascii="宋体" w:hAnsi="宋体"/>
                <w:sz w:val="24"/>
              </w:rPr>
            </w:pPr>
          </w:p>
        </w:tc>
        <w:tc>
          <w:tcPr>
            <w:tcW w:w="1516" w:type="dxa"/>
          </w:tcPr>
          <w:p>
            <w:pPr>
              <w:spacing w:line="380" w:lineRule="exact"/>
              <w:rPr>
                <w:rFonts w:ascii="宋体" w:hAnsi="宋体"/>
                <w:sz w:val="24"/>
              </w:rPr>
            </w:pPr>
          </w:p>
        </w:tc>
        <w:tc>
          <w:tcPr>
            <w:tcW w:w="1516" w:type="dxa"/>
          </w:tcPr>
          <w:p>
            <w:pPr>
              <w:spacing w:line="380" w:lineRule="exact"/>
              <w:rPr>
                <w:rFonts w:ascii="宋体" w:hAnsi="宋体"/>
                <w:sz w:val="24"/>
              </w:rPr>
            </w:pPr>
          </w:p>
        </w:tc>
      </w:tr>
    </w:tbl>
    <w:p>
      <w:pPr>
        <w:spacing w:line="380" w:lineRule="exact"/>
        <w:rPr>
          <w:rFonts w:ascii="宋体" w:hAnsi="宋体"/>
          <w:sz w:val="24"/>
        </w:rPr>
      </w:pPr>
    </w:p>
    <w:p>
      <w:pPr>
        <w:spacing w:line="380" w:lineRule="exact"/>
        <w:rPr>
          <w:rFonts w:ascii="宋体" w:hAnsi="宋体"/>
          <w:sz w:val="24"/>
        </w:rPr>
      </w:pPr>
      <w:r>
        <w:rPr>
          <w:rFonts w:hint="eastAsia" w:ascii="宋体" w:hAnsi="宋体"/>
          <w:sz w:val="24"/>
        </w:rPr>
        <w:t>注：响应人提交的响应文件中与询价文件的商务部分的要求有不同时，应逐条列在偏离表中，否则将认为响应人接受招标文件的要求，是否偏离用符号“+、=、-”分别表示正偏离、完全响应、负偏离。</w:t>
      </w:r>
    </w:p>
    <w:p>
      <w:pPr>
        <w:spacing w:line="380" w:lineRule="exact"/>
        <w:rPr>
          <w:rFonts w:ascii="宋体" w:hAnsi="宋体"/>
          <w:sz w:val="24"/>
        </w:rPr>
      </w:pPr>
    </w:p>
    <w:p>
      <w:pPr>
        <w:spacing w:line="380" w:lineRule="exact"/>
        <w:rPr>
          <w:rFonts w:ascii="宋体" w:hAnsi="宋体"/>
          <w:sz w:val="24"/>
        </w:rPr>
      </w:pPr>
      <w:r>
        <w:rPr>
          <w:rFonts w:hint="eastAsia" w:ascii="宋体" w:hAnsi="宋体"/>
          <w:sz w:val="24"/>
          <w:szCs w:val="20"/>
        </w:rPr>
        <w:t>响应人代表签字：</w:t>
      </w:r>
    </w:p>
    <w:p>
      <w:pPr>
        <w:pStyle w:val="12"/>
        <w:rPr>
          <w:rFonts w:hAnsi="宋体" w:eastAsia="宋体" w:cs="宋体"/>
          <w:kern w:val="0"/>
          <w:sz w:val="21"/>
          <w:szCs w:val="21"/>
        </w:rPr>
      </w:pPr>
    </w:p>
    <w:p>
      <w:pPr>
        <w:pStyle w:val="12"/>
        <w:rPr>
          <w:rFonts w:hAnsi="宋体" w:eastAsia="宋体" w:cs="宋体"/>
          <w:kern w:val="0"/>
          <w:sz w:val="21"/>
          <w:szCs w:val="21"/>
        </w:rPr>
      </w:pPr>
      <w:r>
        <w:rPr>
          <w:rFonts w:hint="eastAsia" w:hAnsi="宋体" w:eastAsia="宋体" w:cs="宋体"/>
          <w:kern w:val="0"/>
          <w:sz w:val="21"/>
          <w:szCs w:val="21"/>
        </w:rPr>
        <w:t>4、技术规格偏离表</w:t>
      </w:r>
    </w:p>
    <w:p>
      <w:pPr>
        <w:spacing w:line="500" w:lineRule="exact"/>
        <w:ind w:firstLine="640" w:firstLineChars="200"/>
        <w:jc w:val="center"/>
        <w:rPr>
          <w:rFonts w:ascii="宋体" w:hAnsi="宋体"/>
          <w:b/>
          <w:sz w:val="32"/>
          <w:szCs w:val="32"/>
        </w:rPr>
      </w:pPr>
      <w:r>
        <w:rPr>
          <w:rFonts w:hint="eastAsia" w:ascii="宋体" w:hAnsi="宋体" w:eastAsia="宋体" w:cs="Times New Roman"/>
          <w:sz w:val="32"/>
          <w:szCs w:val="32"/>
        </w:rPr>
        <w:t>技术规格偏离表</w:t>
      </w:r>
      <w:r>
        <w:rPr>
          <w:rFonts w:hint="eastAsia" w:ascii="宋体" w:hAnsi="宋体" w:eastAsia="宋体" w:cs="Times New Roman"/>
          <w:sz w:val="32"/>
          <w:szCs w:val="32"/>
        </w:rPr>
        <w:cr/>
      </w:r>
    </w:p>
    <w:p>
      <w:pPr>
        <w:spacing w:line="380" w:lineRule="exact"/>
        <w:ind w:firstLine="240" w:firstLineChars="100"/>
        <w:rPr>
          <w:rFonts w:ascii="宋体" w:hAnsi="宋体"/>
          <w:sz w:val="24"/>
        </w:rPr>
      </w:pPr>
      <w:r>
        <w:rPr>
          <w:rFonts w:hint="eastAsia" w:ascii="宋体" w:hAnsi="宋体"/>
          <w:sz w:val="24"/>
        </w:rPr>
        <w:t>响应人名称：                         采购编号∶</w:t>
      </w:r>
      <w:r>
        <w:rPr>
          <w:rFonts w:ascii="宋体" w:hAnsi="宋体"/>
          <w:sz w:val="24"/>
        </w:rPr>
        <w:tab/>
      </w:r>
    </w:p>
    <w:tbl>
      <w:tblPr>
        <w:tblStyle w:val="8"/>
        <w:tblW w:w="9142" w:type="dxa"/>
        <w:tblInd w:w="2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0"/>
        <w:gridCol w:w="1516"/>
        <w:gridCol w:w="1585"/>
        <w:gridCol w:w="1789"/>
        <w:gridCol w:w="1516"/>
        <w:gridCol w:w="15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3" w:hRule="atLeast"/>
        </w:trPr>
        <w:tc>
          <w:tcPr>
            <w:tcW w:w="1220" w:type="dxa"/>
            <w:vAlign w:val="center"/>
          </w:tcPr>
          <w:p>
            <w:pPr>
              <w:spacing w:line="380" w:lineRule="exact"/>
              <w:rPr>
                <w:rFonts w:ascii="宋体" w:hAnsi="宋体"/>
                <w:sz w:val="24"/>
              </w:rPr>
            </w:pPr>
            <w:r>
              <w:rPr>
                <w:rFonts w:hint="eastAsia" w:ascii="宋体" w:hAnsi="宋体"/>
                <w:sz w:val="24"/>
              </w:rPr>
              <w:t>合同包/品目号</w:t>
            </w:r>
          </w:p>
        </w:tc>
        <w:tc>
          <w:tcPr>
            <w:tcW w:w="1516" w:type="dxa"/>
            <w:vAlign w:val="center"/>
          </w:tcPr>
          <w:p>
            <w:pPr>
              <w:spacing w:line="380" w:lineRule="exact"/>
              <w:rPr>
                <w:rFonts w:ascii="宋体" w:hAnsi="宋体"/>
                <w:sz w:val="24"/>
              </w:rPr>
            </w:pPr>
            <w:r>
              <w:rPr>
                <w:rFonts w:hint="eastAsia" w:ascii="宋体" w:hAnsi="宋体"/>
                <w:sz w:val="24"/>
              </w:rPr>
              <w:t>货物名称</w:t>
            </w:r>
          </w:p>
        </w:tc>
        <w:tc>
          <w:tcPr>
            <w:tcW w:w="1585" w:type="dxa"/>
            <w:vAlign w:val="center"/>
          </w:tcPr>
          <w:p>
            <w:pPr>
              <w:spacing w:line="380" w:lineRule="exact"/>
              <w:rPr>
                <w:rFonts w:ascii="宋体" w:hAnsi="宋体"/>
                <w:sz w:val="24"/>
              </w:rPr>
            </w:pPr>
            <w:r>
              <w:rPr>
                <w:rFonts w:hint="eastAsia" w:ascii="宋体" w:hAnsi="宋体"/>
                <w:sz w:val="24"/>
              </w:rPr>
              <w:t>规格条目号</w:t>
            </w:r>
          </w:p>
        </w:tc>
        <w:tc>
          <w:tcPr>
            <w:tcW w:w="1789" w:type="dxa"/>
            <w:vAlign w:val="center"/>
          </w:tcPr>
          <w:p>
            <w:pPr>
              <w:spacing w:line="380" w:lineRule="exact"/>
              <w:rPr>
                <w:rFonts w:ascii="宋体" w:hAnsi="宋体"/>
                <w:sz w:val="24"/>
              </w:rPr>
            </w:pPr>
            <w:r>
              <w:rPr>
                <w:rFonts w:hint="eastAsia" w:ascii="宋体" w:hAnsi="宋体"/>
                <w:sz w:val="24"/>
              </w:rPr>
              <w:t>招标文件要求</w:t>
            </w:r>
          </w:p>
        </w:tc>
        <w:tc>
          <w:tcPr>
            <w:tcW w:w="1516" w:type="dxa"/>
            <w:vAlign w:val="center"/>
          </w:tcPr>
          <w:p>
            <w:pPr>
              <w:spacing w:line="380" w:lineRule="exact"/>
              <w:rPr>
                <w:rFonts w:ascii="宋体" w:hAnsi="宋体"/>
                <w:sz w:val="24"/>
              </w:rPr>
            </w:pPr>
            <w:r>
              <w:rPr>
                <w:rFonts w:hint="eastAsia" w:ascii="宋体" w:hAnsi="宋体"/>
                <w:sz w:val="24"/>
              </w:rPr>
              <w:t>响应响应</w:t>
            </w:r>
          </w:p>
        </w:tc>
        <w:tc>
          <w:tcPr>
            <w:tcW w:w="1516" w:type="dxa"/>
            <w:vAlign w:val="center"/>
          </w:tcPr>
          <w:p>
            <w:pPr>
              <w:spacing w:line="380" w:lineRule="exact"/>
              <w:rPr>
                <w:rFonts w:ascii="宋体" w:hAnsi="宋体"/>
                <w:sz w:val="24"/>
              </w:rPr>
            </w:pPr>
            <w:r>
              <w:rPr>
                <w:rFonts w:hint="eastAsia" w:ascii="宋体" w:hAnsi="宋体"/>
                <w:sz w:val="24"/>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4" w:hRule="atLeast"/>
        </w:trPr>
        <w:tc>
          <w:tcPr>
            <w:tcW w:w="1220" w:type="dxa"/>
          </w:tcPr>
          <w:p>
            <w:pPr>
              <w:spacing w:line="380" w:lineRule="exact"/>
              <w:rPr>
                <w:rFonts w:ascii="宋体" w:hAnsi="宋体"/>
                <w:sz w:val="24"/>
              </w:rPr>
            </w:pPr>
          </w:p>
        </w:tc>
        <w:tc>
          <w:tcPr>
            <w:tcW w:w="1516" w:type="dxa"/>
          </w:tcPr>
          <w:p>
            <w:pPr>
              <w:spacing w:line="380" w:lineRule="exact"/>
              <w:rPr>
                <w:rFonts w:ascii="宋体" w:hAnsi="宋体"/>
                <w:sz w:val="24"/>
              </w:rPr>
            </w:pPr>
          </w:p>
        </w:tc>
        <w:tc>
          <w:tcPr>
            <w:tcW w:w="1585" w:type="dxa"/>
          </w:tcPr>
          <w:p>
            <w:pPr>
              <w:spacing w:line="380" w:lineRule="exact"/>
              <w:rPr>
                <w:rFonts w:ascii="宋体" w:hAnsi="宋体"/>
                <w:sz w:val="24"/>
              </w:rPr>
            </w:pPr>
          </w:p>
        </w:tc>
        <w:tc>
          <w:tcPr>
            <w:tcW w:w="1789" w:type="dxa"/>
          </w:tcPr>
          <w:p>
            <w:pPr>
              <w:spacing w:line="380" w:lineRule="exact"/>
              <w:rPr>
                <w:rFonts w:ascii="宋体" w:hAnsi="宋体"/>
                <w:sz w:val="24"/>
              </w:rPr>
            </w:pPr>
          </w:p>
        </w:tc>
        <w:tc>
          <w:tcPr>
            <w:tcW w:w="1516" w:type="dxa"/>
          </w:tcPr>
          <w:p>
            <w:pPr>
              <w:spacing w:line="380" w:lineRule="exact"/>
              <w:rPr>
                <w:rFonts w:ascii="宋体" w:hAnsi="宋体"/>
                <w:sz w:val="24"/>
              </w:rPr>
            </w:pPr>
          </w:p>
        </w:tc>
        <w:tc>
          <w:tcPr>
            <w:tcW w:w="1516" w:type="dxa"/>
          </w:tcPr>
          <w:p>
            <w:pPr>
              <w:spacing w:line="38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3" w:hRule="atLeast"/>
        </w:trPr>
        <w:tc>
          <w:tcPr>
            <w:tcW w:w="1220" w:type="dxa"/>
          </w:tcPr>
          <w:p>
            <w:pPr>
              <w:spacing w:line="380" w:lineRule="exact"/>
              <w:rPr>
                <w:rFonts w:ascii="宋体" w:hAnsi="宋体"/>
                <w:sz w:val="24"/>
              </w:rPr>
            </w:pPr>
          </w:p>
        </w:tc>
        <w:tc>
          <w:tcPr>
            <w:tcW w:w="1516" w:type="dxa"/>
          </w:tcPr>
          <w:p>
            <w:pPr>
              <w:spacing w:line="380" w:lineRule="exact"/>
              <w:rPr>
                <w:rFonts w:ascii="宋体" w:hAnsi="宋体"/>
                <w:sz w:val="24"/>
              </w:rPr>
            </w:pPr>
          </w:p>
        </w:tc>
        <w:tc>
          <w:tcPr>
            <w:tcW w:w="1585" w:type="dxa"/>
          </w:tcPr>
          <w:p>
            <w:pPr>
              <w:spacing w:line="380" w:lineRule="exact"/>
              <w:rPr>
                <w:rFonts w:ascii="宋体" w:hAnsi="宋体"/>
                <w:sz w:val="24"/>
              </w:rPr>
            </w:pPr>
          </w:p>
        </w:tc>
        <w:tc>
          <w:tcPr>
            <w:tcW w:w="1789" w:type="dxa"/>
          </w:tcPr>
          <w:p>
            <w:pPr>
              <w:spacing w:line="380" w:lineRule="exact"/>
              <w:rPr>
                <w:rFonts w:ascii="宋体" w:hAnsi="宋体"/>
                <w:sz w:val="24"/>
              </w:rPr>
            </w:pPr>
          </w:p>
        </w:tc>
        <w:tc>
          <w:tcPr>
            <w:tcW w:w="1516" w:type="dxa"/>
          </w:tcPr>
          <w:p>
            <w:pPr>
              <w:spacing w:line="380" w:lineRule="exact"/>
              <w:rPr>
                <w:rFonts w:ascii="宋体" w:hAnsi="宋体"/>
                <w:sz w:val="24"/>
              </w:rPr>
            </w:pPr>
          </w:p>
        </w:tc>
        <w:tc>
          <w:tcPr>
            <w:tcW w:w="1516" w:type="dxa"/>
          </w:tcPr>
          <w:p>
            <w:pPr>
              <w:spacing w:line="38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4" w:hRule="atLeast"/>
        </w:trPr>
        <w:tc>
          <w:tcPr>
            <w:tcW w:w="1220" w:type="dxa"/>
          </w:tcPr>
          <w:p>
            <w:pPr>
              <w:spacing w:line="380" w:lineRule="exact"/>
              <w:rPr>
                <w:rFonts w:ascii="宋体" w:hAnsi="宋体"/>
                <w:sz w:val="24"/>
              </w:rPr>
            </w:pPr>
          </w:p>
        </w:tc>
        <w:tc>
          <w:tcPr>
            <w:tcW w:w="1516" w:type="dxa"/>
          </w:tcPr>
          <w:p>
            <w:pPr>
              <w:spacing w:line="380" w:lineRule="exact"/>
              <w:rPr>
                <w:rFonts w:ascii="宋体" w:hAnsi="宋体"/>
                <w:sz w:val="24"/>
              </w:rPr>
            </w:pPr>
          </w:p>
        </w:tc>
        <w:tc>
          <w:tcPr>
            <w:tcW w:w="1585" w:type="dxa"/>
          </w:tcPr>
          <w:p>
            <w:pPr>
              <w:spacing w:line="380" w:lineRule="exact"/>
              <w:rPr>
                <w:rFonts w:ascii="宋体" w:hAnsi="宋体"/>
                <w:sz w:val="24"/>
              </w:rPr>
            </w:pPr>
          </w:p>
        </w:tc>
        <w:tc>
          <w:tcPr>
            <w:tcW w:w="1789" w:type="dxa"/>
          </w:tcPr>
          <w:p>
            <w:pPr>
              <w:spacing w:line="380" w:lineRule="exact"/>
              <w:rPr>
                <w:rFonts w:ascii="宋体" w:hAnsi="宋体"/>
                <w:sz w:val="24"/>
              </w:rPr>
            </w:pPr>
          </w:p>
        </w:tc>
        <w:tc>
          <w:tcPr>
            <w:tcW w:w="1516" w:type="dxa"/>
          </w:tcPr>
          <w:p>
            <w:pPr>
              <w:spacing w:line="380" w:lineRule="exact"/>
              <w:rPr>
                <w:rFonts w:ascii="宋体" w:hAnsi="宋体"/>
                <w:sz w:val="24"/>
              </w:rPr>
            </w:pPr>
          </w:p>
        </w:tc>
        <w:tc>
          <w:tcPr>
            <w:tcW w:w="1516" w:type="dxa"/>
          </w:tcPr>
          <w:p>
            <w:pPr>
              <w:spacing w:line="38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4" w:hRule="atLeast"/>
        </w:trPr>
        <w:tc>
          <w:tcPr>
            <w:tcW w:w="1220" w:type="dxa"/>
          </w:tcPr>
          <w:p>
            <w:pPr>
              <w:spacing w:line="380" w:lineRule="exact"/>
              <w:rPr>
                <w:rFonts w:ascii="宋体" w:hAnsi="宋体"/>
                <w:sz w:val="24"/>
              </w:rPr>
            </w:pPr>
          </w:p>
        </w:tc>
        <w:tc>
          <w:tcPr>
            <w:tcW w:w="1516" w:type="dxa"/>
          </w:tcPr>
          <w:p>
            <w:pPr>
              <w:spacing w:line="380" w:lineRule="exact"/>
              <w:rPr>
                <w:rFonts w:ascii="宋体" w:hAnsi="宋体"/>
                <w:sz w:val="24"/>
              </w:rPr>
            </w:pPr>
          </w:p>
        </w:tc>
        <w:tc>
          <w:tcPr>
            <w:tcW w:w="1585" w:type="dxa"/>
          </w:tcPr>
          <w:p>
            <w:pPr>
              <w:spacing w:line="380" w:lineRule="exact"/>
              <w:rPr>
                <w:rFonts w:ascii="宋体" w:hAnsi="宋体"/>
                <w:sz w:val="24"/>
              </w:rPr>
            </w:pPr>
          </w:p>
        </w:tc>
        <w:tc>
          <w:tcPr>
            <w:tcW w:w="1789" w:type="dxa"/>
          </w:tcPr>
          <w:p>
            <w:pPr>
              <w:spacing w:line="380" w:lineRule="exact"/>
              <w:rPr>
                <w:rFonts w:ascii="宋体" w:hAnsi="宋体"/>
                <w:sz w:val="24"/>
              </w:rPr>
            </w:pPr>
          </w:p>
        </w:tc>
        <w:tc>
          <w:tcPr>
            <w:tcW w:w="1516" w:type="dxa"/>
          </w:tcPr>
          <w:p>
            <w:pPr>
              <w:spacing w:line="380" w:lineRule="exact"/>
              <w:rPr>
                <w:rFonts w:ascii="宋体" w:hAnsi="宋体"/>
                <w:sz w:val="24"/>
              </w:rPr>
            </w:pPr>
          </w:p>
        </w:tc>
        <w:tc>
          <w:tcPr>
            <w:tcW w:w="1516" w:type="dxa"/>
          </w:tcPr>
          <w:p>
            <w:pPr>
              <w:spacing w:line="38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3" w:hRule="atLeast"/>
        </w:trPr>
        <w:tc>
          <w:tcPr>
            <w:tcW w:w="1220" w:type="dxa"/>
          </w:tcPr>
          <w:p>
            <w:pPr>
              <w:spacing w:line="380" w:lineRule="exact"/>
              <w:rPr>
                <w:rFonts w:ascii="宋体" w:hAnsi="宋体"/>
                <w:sz w:val="24"/>
              </w:rPr>
            </w:pPr>
          </w:p>
        </w:tc>
        <w:tc>
          <w:tcPr>
            <w:tcW w:w="1516" w:type="dxa"/>
          </w:tcPr>
          <w:p>
            <w:pPr>
              <w:spacing w:line="380" w:lineRule="exact"/>
              <w:rPr>
                <w:rFonts w:ascii="宋体" w:hAnsi="宋体"/>
                <w:sz w:val="24"/>
              </w:rPr>
            </w:pPr>
          </w:p>
        </w:tc>
        <w:tc>
          <w:tcPr>
            <w:tcW w:w="1585" w:type="dxa"/>
          </w:tcPr>
          <w:p>
            <w:pPr>
              <w:spacing w:line="380" w:lineRule="exact"/>
              <w:rPr>
                <w:rFonts w:ascii="宋体" w:hAnsi="宋体"/>
                <w:sz w:val="24"/>
              </w:rPr>
            </w:pPr>
          </w:p>
        </w:tc>
        <w:tc>
          <w:tcPr>
            <w:tcW w:w="1789" w:type="dxa"/>
          </w:tcPr>
          <w:p>
            <w:pPr>
              <w:spacing w:line="380" w:lineRule="exact"/>
              <w:rPr>
                <w:rFonts w:ascii="宋体" w:hAnsi="宋体"/>
                <w:sz w:val="24"/>
              </w:rPr>
            </w:pPr>
          </w:p>
        </w:tc>
        <w:tc>
          <w:tcPr>
            <w:tcW w:w="1516" w:type="dxa"/>
          </w:tcPr>
          <w:p>
            <w:pPr>
              <w:spacing w:line="380" w:lineRule="exact"/>
              <w:rPr>
                <w:rFonts w:ascii="宋体" w:hAnsi="宋体"/>
                <w:sz w:val="24"/>
              </w:rPr>
            </w:pPr>
          </w:p>
        </w:tc>
        <w:tc>
          <w:tcPr>
            <w:tcW w:w="1516" w:type="dxa"/>
          </w:tcPr>
          <w:p>
            <w:pPr>
              <w:spacing w:line="38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4" w:hRule="atLeast"/>
        </w:trPr>
        <w:tc>
          <w:tcPr>
            <w:tcW w:w="1220" w:type="dxa"/>
          </w:tcPr>
          <w:p>
            <w:pPr>
              <w:spacing w:line="380" w:lineRule="exact"/>
              <w:rPr>
                <w:rFonts w:ascii="宋体" w:hAnsi="宋体"/>
                <w:sz w:val="24"/>
              </w:rPr>
            </w:pPr>
          </w:p>
        </w:tc>
        <w:tc>
          <w:tcPr>
            <w:tcW w:w="1516" w:type="dxa"/>
          </w:tcPr>
          <w:p>
            <w:pPr>
              <w:spacing w:line="380" w:lineRule="exact"/>
              <w:rPr>
                <w:rFonts w:ascii="宋体" w:hAnsi="宋体"/>
                <w:sz w:val="24"/>
              </w:rPr>
            </w:pPr>
          </w:p>
        </w:tc>
        <w:tc>
          <w:tcPr>
            <w:tcW w:w="1585" w:type="dxa"/>
          </w:tcPr>
          <w:p>
            <w:pPr>
              <w:spacing w:line="380" w:lineRule="exact"/>
              <w:rPr>
                <w:rFonts w:ascii="宋体" w:hAnsi="宋体"/>
                <w:sz w:val="24"/>
              </w:rPr>
            </w:pPr>
          </w:p>
        </w:tc>
        <w:tc>
          <w:tcPr>
            <w:tcW w:w="1789" w:type="dxa"/>
          </w:tcPr>
          <w:p>
            <w:pPr>
              <w:spacing w:line="380" w:lineRule="exact"/>
              <w:rPr>
                <w:rFonts w:ascii="宋体" w:hAnsi="宋体"/>
                <w:sz w:val="24"/>
              </w:rPr>
            </w:pPr>
          </w:p>
        </w:tc>
        <w:tc>
          <w:tcPr>
            <w:tcW w:w="1516" w:type="dxa"/>
          </w:tcPr>
          <w:p>
            <w:pPr>
              <w:spacing w:line="380" w:lineRule="exact"/>
              <w:rPr>
                <w:rFonts w:ascii="宋体" w:hAnsi="宋体"/>
                <w:sz w:val="24"/>
              </w:rPr>
            </w:pPr>
          </w:p>
        </w:tc>
        <w:tc>
          <w:tcPr>
            <w:tcW w:w="1516" w:type="dxa"/>
          </w:tcPr>
          <w:p>
            <w:pPr>
              <w:spacing w:line="38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4" w:hRule="atLeast"/>
        </w:trPr>
        <w:tc>
          <w:tcPr>
            <w:tcW w:w="1220" w:type="dxa"/>
          </w:tcPr>
          <w:p>
            <w:pPr>
              <w:spacing w:line="380" w:lineRule="exact"/>
              <w:rPr>
                <w:rFonts w:ascii="宋体" w:hAnsi="宋体"/>
                <w:sz w:val="24"/>
              </w:rPr>
            </w:pPr>
          </w:p>
        </w:tc>
        <w:tc>
          <w:tcPr>
            <w:tcW w:w="1516" w:type="dxa"/>
          </w:tcPr>
          <w:p>
            <w:pPr>
              <w:spacing w:line="380" w:lineRule="exact"/>
              <w:rPr>
                <w:rFonts w:ascii="宋体" w:hAnsi="宋体"/>
                <w:sz w:val="24"/>
              </w:rPr>
            </w:pPr>
          </w:p>
        </w:tc>
        <w:tc>
          <w:tcPr>
            <w:tcW w:w="1585" w:type="dxa"/>
          </w:tcPr>
          <w:p>
            <w:pPr>
              <w:spacing w:line="380" w:lineRule="exact"/>
              <w:rPr>
                <w:rFonts w:ascii="宋体" w:hAnsi="宋体"/>
                <w:sz w:val="24"/>
              </w:rPr>
            </w:pPr>
          </w:p>
        </w:tc>
        <w:tc>
          <w:tcPr>
            <w:tcW w:w="1789" w:type="dxa"/>
          </w:tcPr>
          <w:p>
            <w:pPr>
              <w:spacing w:line="380" w:lineRule="exact"/>
              <w:rPr>
                <w:rFonts w:ascii="宋体" w:hAnsi="宋体"/>
                <w:sz w:val="24"/>
              </w:rPr>
            </w:pPr>
          </w:p>
        </w:tc>
        <w:tc>
          <w:tcPr>
            <w:tcW w:w="1516" w:type="dxa"/>
          </w:tcPr>
          <w:p>
            <w:pPr>
              <w:spacing w:line="380" w:lineRule="exact"/>
              <w:rPr>
                <w:rFonts w:ascii="宋体" w:hAnsi="宋体"/>
                <w:sz w:val="24"/>
              </w:rPr>
            </w:pPr>
          </w:p>
        </w:tc>
        <w:tc>
          <w:tcPr>
            <w:tcW w:w="1516" w:type="dxa"/>
          </w:tcPr>
          <w:p>
            <w:pPr>
              <w:spacing w:line="380" w:lineRule="exact"/>
              <w:rPr>
                <w:rFonts w:ascii="宋体" w:hAnsi="宋体"/>
                <w:sz w:val="24"/>
              </w:rPr>
            </w:pPr>
          </w:p>
        </w:tc>
      </w:tr>
    </w:tbl>
    <w:p>
      <w:pPr>
        <w:spacing w:line="380" w:lineRule="exact"/>
        <w:rPr>
          <w:rFonts w:ascii="宋体" w:hAnsi="宋体"/>
          <w:sz w:val="24"/>
        </w:rPr>
      </w:pPr>
    </w:p>
    <w:p>
      <w:pPr>
        <w:spacing w:line="380" w:lineRule="exact"/>
        <w:rPr>
          <w:rFonts w:ascii="宋体" w:hAnsi="宋体"/>
          <w:sz w:val="24"/>
        </w:rPr>
      </w:pPr>
      <w:r>
        <w:rPr>
          <w:rFonts w:hint="eastAsia" w:ascii="宋体" w:hAnsi="宋体"/>
          <w:sz w:val="24"/>
        </w:rPr>
        <w:t>注：响应人提交的响应文件中与招标文件的技术部分的要求有不同时，应逐条列在偏离表中，否则将认为响应人接受招标文件的要求，是否偏离用符号“+、=、-”分别表示正偏离、完全响应、负偏离。</w:t>
      </w:r>
    </w:p>
    <w:p>
      <w:pPr>
        <w:spacing w:line="380" w:lineRule="exact"/>
        <w:rPr>
          <w:rFonts w:ascii="宋体" w:hAnsi="宋体"/>
          <w:sz w:val="24"/>
        </w:rPr>
      </w:pPr>
    </w:p>
    <w:p>
      <w:pPr>
        <w:spacing w:line="380" w:lineRule="exact"/>
        <w:rPr>
          <w:rFonts w:ascii="宋体" w:hAnsi="宋体"/>
          <w:sz w:val="24"/>
        </w:rPr>
      </w:pPr>
      <w:r>
        <w:rPr>
          <w:rFonts w:hint="eastAsia" w:ascii="宋体" w:hAnsi="宋体"/>
          <w:sz w:val="24"/>
          <w:szCs w:val="20"/>
        </w:rPr>
        <w:t>响应人代表签字：</w:t>
      </w:r>
    </w:p>
    <w:p>
      <w:pPr>
        <w:rPr>
          <w:rFonts w:ascii="仿宋_GB2312" w:hAnsi="宋体" w:eastAsia="仿宋_GB2312"/>
          <w:sz w:val="30"/>
          <w:szCs w:val="30"/>
        </w:rPr>
      </w:pPr>
    </w:p>
    <w:p>
      <w:pPr>
        <w:rPr>
          <w:rFonts w:ascii="仿宋_GB2312" w:hAnsi="宋体" w:eastAsia="仿宋_GB2312"/>
          <w:sz w:val="30"/>
          <w:szCs w:val="30"/>
        </w:rPr>
      </w:pPr>
    </w:p>
    <w:p>
      <w:pPr>
        <w:autoSpaceDE w:val="0"/>
        <w:autoSpaceDN w:val="0"/>
        <w:adjustRightInd w:val="0"/>
        <w:spacing w:line="360" w:lineRule="auto"/>
        <w:outlineLvl w:val="1"/>
        <w:rPr>
          <w:rFonts w:ascii="宋体" w:hAnsi="宋体" w:eastAsia="宋体" w:cs="宋体"/>
          <w:kern w:val="0"/>
          <w:szCs w:val="21"/>
        </w:rPr>
      </w:pPr>
      <w:bookmarkStart w:id="19" w:name="_Toc3037"/>
      <w:bookmarkStart w:id="20" w:name="_Toc13703"/>
    </w:p>
    <w:p>
      <w:pPr>
        <w:autoSpaceDE w:val="0"/>
        <w:autoSpaceDN w:val="0"/>
        <w:adjustRightInd w:val="0"/>
        <w:spacing w:line="360" w:lineRule="auto"/>
        <w:outlineLvl w:val="1"/>
        <w:rPr>
          <w:rFonts w:ascii="宋体" w:hAnsi="宋体" w:eastAsia="宋体" w:cs="宋体"/>
          <w:kern w:val="0"/>
          <w:szCs w:val="21"/>
        </w:rPr>
      </w:pPr>
      <w:r>
        <w:rPr>
          <w:rFonts w:hint="eastAsia" w:ascii="宋体" w:hAnsi="宋体" w:eastAsia="宋体" w:cs="宋体"/>
          <w:kern w:val="0"/>
          <w:szCs w:val="21"/>
        </w:rPr>
        <w:t>5、 响应人类似业绩情况表</w:t>
      </w:r>
      <w:bookmarkEnd w:id="19"/>
      <w:bookmarkEnd w:id="20"/>
    </w:p>
    <w:p>
      <w:pPr>
        <w:widowControl/>
        <w:adjustRightInd w:val="0"/>
        <w:spacing w:line="360" w:lineRule="auto"/>
        <w:jc w:val="center"/>
        <w:rPr>
          <w:rFonts w:ascii="宋体" w:hAnsi="宋体" w:cs="宋体"/>
          <w:b/>
          <w:bCs/>
          <w:kern w:val="0"/>
          <w:sz w:val="24"/>
        </w:rPr>
      </w:pPr>
    </w:p>
    <w:p>
      <w:pPr>
        <w:widowControl/>
        <w:adjustRightInd w:val="0"/>
        <w:spacing w:line="360" w:lineRule="auto"/>
        <w:jc w:val="center"/>
        <w:rPr>
          <w:rFonts w:ascii="宋体" w:hAnsi="宋体" w:cs="宋体"/>
          <w:b/>
          <w:bCs/>
          <w:kern w:val="0"/>
          <w:sz w:val="32"/>
          <w:szCs w:val="32"/>
        </w:rPr>
      </w:pPr>
      <w:r>
        <w:rPr>
          <w:rFonts w:hint="eastAsia" w:ascii="宋体" w:hAnsi="宋体" w:cs="宋体"/>
          <w:b/>
          <w:bCs/>
          <w:kern w:val="0"/>
          <w:sz w:val="32"/>
          <w:szCs w:val="32"/>
        </w:rPr>
        <w:t>响应人近三年类似业绩情况表</w:t>
      </w:r>
    </w:p>
    <w:tbl>
      <w:tblPr>
        <w:tblStyle w:val="8"/>
        <w:tblW w:w="9470" w:type="dxa"/>
        <w:jc w:val="center"/>
        <w:tblInd w:w="0" w:type="dxa"/>
        <w:tblLayout w:type="fixed"/>
        <w:tblCellMar>
          <w:top w:w="0" w:type="dxa"/>
          <w:left w:w="108" w:type="dxa"/>
          <w:bottom w:w="0" w:type="dxa"/>
          <w:right w:w="108" w:type="dxa"/>
        </w:tblCellMar>
      </w:tblPr>
      <w:tblGrid>
        <w:gridCol w:w="682"/>
        <w:gridCol w:w="1559"/>
        <w:gridCol w:w="1418"/>
        <w:gridCol w:w="992"/>
        <w:gridCol w:w="1034"/>
        <w:gridCol w:w="1517"/>
        <w:gridCol w:w="1134"/>
        <w:gridCol w:w="1134"/>
      </w:tblGrid>
      <w:tr>
        <w:tblPrEx>
          <w:tblLayout w:type="fixed"/>
          <w:tblCellMar>
            <w:top w:w="0" w:type="dxa"/>
            <w:left w:w="108" w:type="dxa"/>
            <w:bottom w:w="0" w:type="dxa"/>
            <w:right w:w="108" w:type="dxa"/>
          </w:tblCellMar>
        </w:tblPrEx>
        <w:trPr>
          <w:jc w:val="center"/>
        </w:trPr>
        <w:tc>
          <w:tcPr>
            <w:tcW w:w="682" w:type="dxa"/>
            <w:tcBorders>
              <w:top w:val="single" w:color="000000" w:sz="4" w:space="0"/>
              <w:left w:val="single" w:color="000000" w:sz="4" w:space="0"/>
              <w:bottom w:val="single" w:color="000000" w:sz="4" w:space="0"/>
              <w:right w:val="single" w:color="000000" w:sz="4" w:space="0"/>
            </w:tcBorders>
          </w:tcPr>
          <w:p>
            <w:pPr>
              <w:widowControl/>
              <w:spacing w:line="360" w:lineRule="auto"/>
              <w:jc w:val="center"/>
              <w:rPr>
                <w:rFonts w:ascii="宋体" w:hAnsi="宋体" w:cs="宋体"/>
                <w:kern w:val="0"/>
                <w:sz w:val="24"/>
              </w:rPr>
            </w:pPr>
            <w:r>
              <w:rPr>
                <w:rFonts w:hint="eastAsia" w:ascii="宋体" w:hAnsi="宋体" w:cs="宋体"/>
                <w:kern w:val="0"/>
                <w:sz w:val="24"/>
              </w:rPr>
              <w:t>序号</w:t>
            </w:r>
          </w:p>
        </w:tc>
        <w:tc>
          <w:tcPr>
            <w:tcW w:w="1559" w:type="dxa"/>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宋体" w:hAnsi="宋体" w:cs="宋体"/>
                <w:kern w:val="0"/>
                <w:sz w:val="24"/>
              </w:rPr>
            </w:pPr>
            <w:r>
              <w:rPr>
                <w:rFonts w:hint="eastAsia" w:ascii="宋体" w:hAnsi="宋体" w:cs="宋体"/>
                <w:kern w:val="0"/>
                <w:sz w:val="24"/>
              </w:rPr>
              <w:t>项目名称</w:t>
            </w:r>
          </w:p>
        </w:tc>
        <w:tc>
          <w:tcPr>
            <w:tcW w:w="1418" w:type="dxa"/>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宋体" w:hAnsi="宋体" w:cs="宋体"/>
                <w:kern w:val="0"/>
                <w:sz w:val="24"/>
              </w:rPr>
            </w:pPr>
            <w:r>
              <w:rPr>
                <w:rFonts w:hint="eastAsia" w:ascii="宋体" w:hAnsi="宋体" w:cs="宋体"/>
                <w:kern w:val="0"/>
                <w:sz w:val="24"/>
              </w:rPr>
              <w:t>业主单位</w:t>
            </w:r>
          </w:p>
        </w:tc>
        <w:tc>
          <w:tcPr>
            <w:tcW w:w="992" w:type="dxa"/>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宋体" w:hAnsi="宋体" w:cs="宋体"/>
                <w:kern w:val="0"/>
                <w:sz w:val="24"/>
              </w:rPr>
            </w:pPr>
            <w:r>
              <w:rPr>
                <w:rFonts w:hint="eastAsia" w:ascii="宋体" w:hAnsi="宋体" w:cs="宋体"/>
                <w:kern w:val="0"/>
                <w:sz w:val="24"/>
              </w:rPr>
              <w:t>项目</w:t>
            </w:r>
          </w:p>
          <w:p>
            <w:pPr>
              <w:widowControl/>
              <w:spacing w:line="360" w:lineRule="auto"/>
              <w:jc w:val="center"/>
              <w:rPr>
                <w:rFonts w:ascii="宋体" w:hAnsi="宋体" w:cs="宋体"/>
                <w:kern w:val="0"/>
                <w:sz w:val="24"/>
              </w:rPr>
            </w:pPr>
            <w:r>
              <w:rPr>
                <w:rFonts w:hint="eastAsia" w:ascii="宋体" w:hAnsi="宋体" w:cs="宋体"/>
                <w:kern w:val="0"/>
                <w:sz w:val="24"/>
              </w:rPr>
              <w:t>规模</w:t>
            </w:r>
          </w:p>
        </w:tc>
        <w:tc>
          <w:tcPr>
            <w:tcW w:w="1034" w:type="dxa"/>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宋体" w:hAnsi="宋体" w:cs="宋体"/>
                <w:kern w:val="0"/>
                <w:sz w:val="24"/>
              </w:rPr>
            </w:pPr>
            <w:r>
              <w:rPr>
                <w:rFonts w:hint="eastAsia" w:ascii="宋体" w:hAnsi="宋体" w:cs="宋体"/>
                <w:kern w:val="0"/>
                <w:sz w:val="24"/>
              </w:rPr>
              <w:t>获奖</w:t>
            </w:r>
          </w:p>
          <w:p>
            <w:pPr>
              <w:widowControl/>
              <w:spacing w:line="360" w:lineRule="auto"/>
              <w:jc w:val="center"/>
              <w:rPr>
                <w:rFonts w:ascii="宋体" w:hAnsi="宋体" w:cs="宋体"/>
                <w:kern w:val="0"/>
                <w:sz w:val="24"/>
              </w:rPr>
            </w:pPr>
            <w:r>
              <w:rPr>
                <w:rFonts w:hint="eastAsia" w:ascii="宋体" w:hAnsi="宋体" w:cs="宋体"/>
                <w:kern w:val="0"/>
                <w:sz w:val="24"/>
              </w:rPr>
              <w:t>情况</w:t>
            </w:r>
          </w:p>
        </w:tc>
        <w:tc>
          <w:tcPr>
            <w:tcW w:w="1517" w:type="dxa"/>
            <w:tcBorders>
              <w:top w:val="single" w:color="000000" w:sz="4" w:space="0"/>
              <w:left w:val="nil"/>
              <w:bottom w:val="single" w:color="000000" w:sz="4" w:space="0"/>
              <w:right w:val="single" w:color="000000" w:sz="4" w:space="0"/>
            </w:tcBorders>
          </w:tcPr>
          <w:p>
            <w:pPr>
              <w:widowControl/>
              <w:spacing w:line="360" w:lineRule="auto"/>
              <w:jc w:val="center"/>
              <w:rPr>
                <w:rFonts w:ascii="宋体" w:hAnsi="宋体" w:cs="宋体"/>
                <w:kern w:val="0"/>
                <w:sz w:val="24"/>
              </w:rPr>
            </w:pPr>
            <w:r>
              <w:rPr>
                <w:rFonts w:hint="eastAsia" w:ascii="宋体" w:hAnsi="宋体" w:cs="宋体"/>
                <w:kern w:val="0"/>
                <w:sz w:val="24"/>
              </w:rPr>
              <w:t>签约及服务</w:t>
            </w:r>
          </w:p>
          <w:p>
            <w:pPr>
              <w:widowControl/>
              <w:spacing w:line="360" w:lineRule="auto"/>
              <w:jc w:val="center"/>
              <w:rPr>
                <w:rFonts w:ascii="宋体" w:hAnsi="宋体" w:cs="宋体"/>
                <w:kern w:val="0"/>
                <w:sz w:val="24"/>
              </w:rPr>
            </w:pPr>
            <w:r>
              <w:rPr>
                <w:rFonts w:hint="eastAsia" w:ascii="宋体" w:hAnsi="宋体" w:cs="宋体"/>
                <w:kern w:val="0"/>
                <w:sz w:val="24"/>
              </w:rPr>
              <w:t>时间</w:t>
            </w:r>
          </w:p>
        </w:tc>
        <w:tc>
          <w:tcPr>
            <w:tcW w:w="1134" w:type="dxa"/>
            <w:tcBorders>
              <w:top w:val="single" w:color="000000" w:sz="4" w:space="0"/>
              <w:left w:val="nil"/>
              <w:bottom w:val="single" w:color="000000" w:sz="4" w:space="0"/>
              <w:right w:val="single" w:color="000000" w:sz="4" w:space="0"/>
            </w:tcBorders>
          </w:tcPr>
          <w:p>
            <w:pPr>
              <w:widowControl/>
              <w:spacing w:line="360" w:lineRule="auto"/>
              <w:jc w:val="center"/>
              <w:rPr>
                <w:rFonts w:ascii="宋体" w:hAnsi="宋体" w:cs="宋体"/>
                <w:kern w:val="0"/>
                <w:sz w:val="24"/>
              </w:rPr>
            </w:pPr>
            <w:r>
              <w:rPr>
                <w:rFonts w:hint="eastAsia" w:ascii="宋体" w:hAnsi="宋体" w:cs="宋体"/>
                <w:kern w:val="0"/>
                <w:sz w:val="24"/>
              </w:rPr>
              <w:t>联系人及电话</w:t>
            </w:r>
          </w:p>
        </w:tc>
        <w:tc>
          <w:tcPr>
            <w:tcW w:w="1134" w:type="dxa"/>
            <w:tcBorders>
              <w:top w:val="single" w:color="000000" w:sz="4" w:space="0"/>
              <w:left w:val="nil"/>
              <w:bottom w:val="single" w:color="000000" w:sz="4" w:space="0"/>
              <w:right w:val="single" w:color="000000" w:sz="4" w:space="0"/>
            </w:tcBorders>
          </w:tcPr>
          <w:p>
            <w:pPr>
              <w:widowControl/>
              <w:spacing w:line="360" w:lineRule="auto"/>
              <w:jc w:val="center"/>
              <w:rPr>
                <w:rFonts w:ascii="宋体" w:hAnsi="宋体" w:cs="宋体"/>
                <w:kern w:val="0"/>
                <w:sz w:val="24"/>
              </w:rPr>
            </w:pPr>
            <w:r>
              <w:rPr>
                <w:rFonts w:hint="eastAsia" w:ascii="宋体" w:hAnsi="宋体" w:cs="宋体"/>
                <w:kern w:val="0"/>
                <w:sz w:val="24"/>
              </w:rPr>
              <w:t>备注</w:t>
            </w:r>
          </w:p>
        </w:tc>
      </w:tr>
      <w:tr>
        <w:tblPrEx>
          <w:tblLayout w:type="fixed"/>
          <w:tblCellMar>
            <w:top w:w="0" w:type="dxa"/>
            <w:left w:w="108" w:type="dxa"/>
            <w:bottom w:w="0" w:type="dxa"/>
            <w:right w:w="108" w:type="dxa"/>
          </w:tblCellMar>
        </w:tblPrEx>
        <w:trPr>
          <w:jc w:val="center"/>
        </w:trPr>
        <w:tc>
          <w:tcPr>
            <w:tcW w:w="682" w:type="dxa"/>
            <w:tcBorders>
              <w:top w:val="single" w:color="000000" w:sz="4" w:space="0"/>
              <w:left w:val="single" w:color="000000" w:sz="4" w:space="0"/>
              <w:bottom w:val="single" w:color="000000" w:sz="4" w:space="0"/>
              <w:right w:val="single" w:color="000000" w:sz="4" w:space="0"/>
            </w:tcBorders>
          </w:tcPr>
          <w:p>
            <w:pPr>
              <w:widowControl/>
              <w:spacing w:line="360" w:lineRule="auto"/>
              <w:jc w:val="center"/>
              <w:rPr>
                <w:rFonts w:ascii="宋体" w:hAnsi="宋体" w:cs="宋体"/>
                <w:kern w:val="0"/>
                <w:sz w:val="24"/>
              </w:rPr>
            </w:pPr>
          </w:p>
        </w:tc>
        <w:tc>
          <w:tcPr>
            <w:tcW w:w="1559" w:type="dxa"/>
            <w:tcBorders>
              <w:top w:val="single" w:color="000000" w:sz="4" w:space="0"/>
              <w:left w:val="nil"/>
              <w:bottom w:val="single" w:color="000000" w:sz="4" w:space="0"/>
              <w:right w:val="single" w:color="000000" w:sz="4" w:space="0"/>
            </w:tcBorders>
          </w:tcPr>
          <w:p>
            <w:pPr>
              <w:widowControl/>
              <w:spacing w:line="360" w:lineRule="auto"/>
              <w:jc w:val="center"/>
              <w:rPr>
                <w:rFonts w:ascii="宋体" w:hAnsi="宋体" w:cs="宋体"/>
                <w:kern w:val="0"/>
                <w:sz w:val="24"/>
              </w:rPr>
            </w:pPr>
          </w:p>
        </w:tc>
        <w:tc>
          <w:tcPr>
            <w:tcW w:w="1418" w:type="dxa"/>
            <w:tcBorders>
              <w:top w:val="single" w:color="000000" w:sz="4" w:space="0"/>
              <w:left w:val="nil"/>
              <w:bottom w:val="single" w:color="000000" w:sz="4" w:space="0"/>
              <w:right w:val="single" w:color="000000" w:sz="4" w:space="0"/>
            </w:tcBorders>
          </w:tcPr>
          <w:p>
            <w:pPr>
              <w:widowControl/>
              <w:spacing w:line="360" w:lineRule="auto"/>
              <w:ind w:firstLine="120"/>
              <w:rPr>
                <w:rFonts w:ascii="宋体" w:hAnsi="宋体" w:cs="宋体"/>
                <w:kern w:val="0"/>
                <w:sz w:val="24"/>
              </w:rPr>
            </w:pPr>
          </w:p>
        </w:tc>
        <w:tc>
          <w:tcPr>
            <w:tcW w:w="992" w:type="dxa"/>
            <w:tcBorders>
              <w:top w:val="single" w:color="000000" w:sz="4" w:space="0"/>
              <w:left w:val="nil"/>
              <w:bottom w:val="single" w:color="000000" w:sz="4" w:space="0"/>
              <w:right w:val="single" w:color="000000" w:sz="4" w:space="0"/>
            </w:tcBorders>
          </w:tcPr>
          <w:p>
            <w:pPr>
              <w:widowControl/>
              <w:spacing w:line="360" w:lineRule="auto"/>
              <w:jc w:val="center"/>
              <w:rPr>
                <w:rFonts w:ascii="宋体" w:hAnsi="宋体" w:cs="宋体"/>
                <w:kern w:val="0"/>
                <w:sz w:val="24"/>
              </w:rPr>
            </w:pPr>
          </w:p>
        </w:tc>
        <w:tc>
          <w:tcPr>
            <w:tcW w:w="1034" w:type="dxa"/>
            <w:tcBorders>
              <w:top w:val="single" w:color="000000" w:sz="4" w:space="0"/>
              <w:left w:val="nil"/>
              <w:bottom w:val="single" w:color="000000" w:sz="4" w:space="0"/>
              <w:right w:val="single" w:color="000000" w:sz="4" w:space="0"/>
            </w:tcBorders>
          </w:tcPr>
          <w:p>
            <w:pPr>
              <w:widowControl/>
              <w:spacing w:line="360" w:lineRule="auto"/>
              <w:jc w:val="center"/>
              <w:rPr>
                <w:rFonts w:ascii="宋体" w:hAnsi="宋体" w:cs="宋体"/>
                <w:kern w:val="0"/>
                <w:sz w:val="24"/>
              </w:rPr>
            </w:pPr>
          </w:p>
        </w:tc>
        <w:tc>
          <w:tcPr>
            <w:tcW w:w="1517" w:type="dxa"/>
            <w:tcBorders>
              <w:top w:val="single" w:color="000000" w:sz="4" w:space="0"/>
              <w:left w:val="nil"/>
              <w:bottom w:val="single" w:color="000000" w:sz="4" w:space="0"/>
              <w:right w:val="single" w:color="000000" w:sz="4" w:space="0"/>
            </w:tcBorders>
          </w:tcPr>
          <w:p>
            <w:pPr>
              <w:widowControl/>
              <w:spacing w:line="360" w:lineRule="auto"/>
              <w:jc w:val="center"/>
              <w:rPr>
                <w:rFonts w:ascii="宋体" w:hAnsi="宋体" w:cs="宋体"/>
                <w:kern w:val="0"/>
                <w:sz w:val="24"/>
              </w:rPr>
            </w:pPr>
          </w:p>
        </w:tc>
        <w:tc>
          <w:tcPr>
            <w:tcW w:w="1134" w:type="dxa"/>
            <w:tcBorders>
              <w:top w:val="single" w:color="000000" w:sz="4" w:space="0"/>
              <w:left w:val="nil"/>
              <w:bottom w:val="single" w:color="000000" w:sz="4" w:space="0"/>
              <w:right w:val="single" w:color="000000" w:sz="4" w:space="0"/>
            </w:tcBorders>
          </w:tcPr>
          <w:p>
            <w:pPr>
              <w:widowControl/>
              <w:spacing w:line="360" w:lineRule="auto"/>
              <w:jc w:val="center"/>
              <w:rPr>
                <w:rFonts w:ascii="宋体" w:hAnsi="宋体" w:cs="宋体"/>
                <w:kern w:val="0"/>
                <w:sz w:val="24"/>
              </w:rPr>
            </w:pPr>
          </w:p>
        </w:tc>
        <w:tc>
          <w:tcPr>
            <w:tcW w:w="1134" w:type="dxa"/>
            <w:tcBorders>
              <w:top w:val="single" w:color="000000" w:sz="4" w:space="0"/>
              <w:left w:val="nil"/>
              <w:bottom w:val="single" w:color="000000" w:sz="4" w:space="0"/>
              <w:right w:val="single" w:color="000000" w:sz="4" w:space="0"/>
            </w:tcBorders>
          </w:tcPr>
          <w:p>
            <w:pPr>
              <w:widowControl/>
              <w:spacing w:line="360" w:lineRule="auto"/>
              <w:jc w:val="center"/>
              <w:rPr>
                <w:rFonts w:ascii="宋体" w:hAnsi="宋体" w:cs="宋体"/>
                <w:kern w:val="0"/>
                <w:sz w:val="24"/>
              </w:rPr>
            </w:pPr>
          </w:p>
        </w:tc>
      </w:tr>
      <w:tr>
        <w:tblPrEx>
          <w:tblLayout w:type="fixed"/>
          <w:tblCellMar>
            <w:top w:w="0" w:type="dxa"/>
            <w:left w:w="108" w:type="dxa"/>
            <w:bottom w:w="0" w:type="dxa"/>
            <w:right w:w="108" w:type="dxa"/>
          </w:tblCellMar>
        </w:tblPrEx>
        <w:trPr>
          <w:jc w:val="center"/>
        </w:trPr>
        <w:tc>
          <w:tcPr>
            <w:tcW w:w="682" w:type="dxa"/>
            <w:tcBorders>
              <w:top w:val="single" w:color="000000" w:sz="4" w:space="0"/>
              <w:left w:val="single" w:color="000000" w:sz="4" w:space="0"/>
              <w:bottom w:val="single" w:color="000000" w:sz="4" w:space="0"/>
              <w:right w:val="single" w:color="000000" w:sz="4" w:space="0"/>
            </w:tcBorders>
          </w:tcPr>
          <w:p>
            <w:pPr>
              <w:widowControl/>
              <w:spacing w:line="360" w:lineRule="auto"/>
              <w:jc w:val="center"/>
              <w:rPr>
                <w:rFonts w:ascii="宋体" w:hAnsi="宋体" w:cs="宋体"/>
                <w:kern w:val="0"/>
                <w:sz w:val="24"/>
              </w:rPr>
            </w:pPr>
          </w:p>
        </w:tc>
        <w:tc>
          <w:tcPr>
            <w:tcW w:w="1559" w:type="dxa"/>
            <w:tcBorders>
              <w:top w:val="single" w:color="000000" w:sz="4" w:space="0"/>
              <w:left w:val="nil"/>
              <w:bottom w:val="single" w:color="000000" w:sz="4" w:space="0"/>
              <w:right w:val="single" w:color="000000" w:sz="4" w:space="0"/>
            </w:tcBorders>
          </w:tcPr>
          <w:p>
            <w:pPr>
              <w:widowControl/>
              <w:spacing w:line="360" w:lineRule="auto"/>
              <w:jc w:val="center"/>
              <w:rPr>
                <w:rFonts w:ascii="宋体" w:hAnsi="宋体" w:cs="宋体"/>
                <w:kern w:val="0"/>
                <w:sz w:val="24"/>
              </w:rPr>
            </w:pPr>
          </w:p>
        </w:tc>
        <w:tc>
          <w:tcPr>
            <w:tcW w:w="1418" w:type="dxa"/>
            <w:tcBorders>
              <w:top w:val="single" w:color="000000" w:sz="4" w:space="0"/>
              <w:left w:val="nil"/>
              <w:bottom w:val="single" w:color="000000" w:sz="4" w:space="0"/>
              <w:right w:val="single" w:color="000000" w:sz="4" w:space="0"/>
            </w:tcBorders>
          </w:tcPr>
          <w:p>
            <w:pPr>
              <w:widowControl/>
              <w:spacing w:line="360" w:lineRule="auto"/>
              <w:jc w:val="center"/>
              <w:rPr>
                <w:rFonts w:ascii="宋体" w:hAnsi="宋体" w:cs="宋体"/>
                <w:kern w:val="0"/>
                <w:sz w:val="24"/>
              </w:rPr>
            </w:pPr>
          </w:p>
        </w:tc>
        <w:tc>
          <w:tcPr>
            <w:tcW w:w="992" w:type="dxa"/>
            <w:tcBorders>
              <w:top w:val="single" w:color="000000" w:sz="4" w:space="0"/>
              <w:left w:val="nil"/>
              <w:bottom w:val="single" w:color="000000" w:sz="4" w:space="0"/>
              <w:right w:val="single" w:color="000000" w:sz="4" w:space="0"/>
            </w:tcBorders>
          </w:tcPr>
          <w:p>
            <w:pPr>
              <w:widowControl/>
              <w:spacing w:line="360" w:lineRule="auto"/>
              <w:jc w:val="center"/>
              <w:rPr>
                <w:rFonts w:ascii="宋体" w:hAnsi="宋体" w:cs="宋体"/>
                <w:kern w:val="0"/>
                <w:sz w:val="24"/>
              </w:rPr>
            </w:pPr>
          </w:p>
        </w:tc>
        <w:tc>
          <w:tcPr>
            <w:tcW w:w="1034" w:type="dxa"/>
            <w:tcBorders>
              <w:top w:val="single" w:color="000000" w:sz="4" w:space="0"/>
              <w:left w:val="nil"/>
              <w:bottom w:val="single" w:color="000000" w:sz="4" w:space="0"/>
              <w:right w:val="single" w:color="000000" w:sz="4" w:space="0"/>
            </w:tcBorders>
          </w:tcPr>
          <w:p>
            <w:pPr>
              <w:widowControl/>
              <w:spacing w:line="360" w:lineRule="auto"/>
              <w:jc w:val="center"/>
              <w:rPr>
                <w:rFonts w:ascii="宋体" w:hAnsi="宋体" w:cs="宋体"/>
                <w:kern w:val="0"/>
                <w:sz w:val="24"/>
              </w:rPr>
            </w:pPr>
          </w:p>
        </w:tc>
        <w:tc>
          <w:tcPr>
            <w:tcW w:w="1517" w:type="dxa"/>
            <w:tcBorders>
              <w:top w:val="single" w:color="000000" w:sz="4" w:space="0"/>
              <w:left w:val="nil"/>
              <w:bottom w:val="single" w:color="000000" w:sz="4" w:space="0"/>
              <w:right w:val="single" w:color="000000" w:sz="4" w:space="0"/>
            </w:tcBorders>
          </w:tcPr>
          <w:p>
            <w:pPr>
              <w:widowControl/>
              <w:spacing w:line="360" w:lineRule="auto"/>
              <w:jc w:val="center"/>
              <w:rPr>
                <w:rFonts w:ascii="宋体" w:hAnsi="宋体" w:cs="宋体"/>
                <w:kern w:val="0"/>
                <w:sz w:val="24"/>
              </w:rPr>
            </w:pPr>
          </w:p>
        </w:tc>
        <w:tc>
          <w:tcPr>
            <w:tcW w:w="1134" w:type="dxa"/>
            <w:tcBorders>
              <w:top w:val="single" w:color="000000" w:sz="4" w:space="0"/>
              <w:left w:val="nil"/>
              <w:bottom w:val="single" w:color="000000" w:sz="4" w:space="0"/>
              <w:right w:val="single" w:color="000000" w:sz="4" w:space="0"/>
            </w:tcBorders>
          </w:tcPr>
          <w:p>
            <w:pPr>
              <w:widowControl/>
              <w:spacing w:line="360" w:lineRule="auto"/>
              <w:jc w:val="center"/>
              <w:rPr>
                <w:rFonts w:ascii="宋体" w:hAnsi="宋体" w:cs="宋体"/>
                <w:kern w:val="0"/>
                <w:sz w:val="24"/>
              </w:rPr>
            </w:pPr>
          </w:p>
        </w:tc>
        <w:tc>
          <w:tcPr>
            <w:tcW w:w="1134" w:type="dxa"/>
            <w:tcBorders>
              <w:top w:val="single" w:color="000000" w:sz="4" w:space="0"/>
              <w:left w:val="nil"/>
              <w:bottom w:val="single" w:color="000000" w:sz="4" w:space="0"/>
              <w:right w:val="single" w:color="000000" w:sz="4" w:space="0"/>
            </w:tcBorders>
          </w:tcPr>
          <w:p>
            <w:pPr>
              <w:widowControl/>
              <w:spacing w:line="360" w:lineRule="auto"/>
              <w:jc w:val="center"/>
              <w:rPr>
                <w:rFonts w:ascii="宋体" w:hAnsi="宋体" w:cs="宋体"/>
                <w:kern w:val="0"/>
                <w:sz w:val="24"/>
              </w:rPr>
            </w:pPr>
          </w:p>
        </w:tc>
      </w:tr>
      <w:tr>
        <w:tblPrEx>
          <w:tblLayout w:type="fixed"/>
          <w:tblCellMar>
            <w:top w:w="0" w:type="dxa"/>
            <w:left w:w="108" w:type="dxa"/>
            <w:bottom w:w="0" w:type="dxa"/>
            <w:right w:w="108" w:type="dxa"/>
          </w:tblCellMar>
        </w:tblPrEx>
        <w:trPr>
          <w:jc w:val="center"/>
        </w:trPr>
        <w:tc>
          <w:tcPr>
            <w:tcW w:w="682" w:type="dxa"/>
            <w:tcBorders>
              <w:top w:val="single" w:color="000000" w:sz="4" w:space="0"/>
              <w:left w:val="single" w:color="000000" w:sz="4" w:space="0"/>
              <w:bottom w:val="single" w:color="000000" w:sz="4" w:space="0"/>
              <w:right w:val="single" w:color="000000" w:sz="4" w:space="0"/>
            </w:tcBorders>
          </w:tcPr>
          <w:p>
            <w:pPr>
              <w:widowControl/>
              <w:spacing w:line="360" w:lineRule="auto"/>
              <w:jc w:val="center"/>
              <w:rPr>
                <w:rFonts w:ascii="宋体" w:hAnsi="宋体" w:cs="宋体"/>
                <w:kern w:val="0"/>
                <w:sz w:val="24"/>
              </w:rPr>
            </w:pPr>
          </w:p>
        </w:tc>
        <w:tc>
          <w:tcPr>
            <w:tcW w:w="1559" w:type="dxa"/>
            <w:tcBorders>
              <w:top w:val="single" w:color="000000" w:sz="4" w:space="0"/>
              <w:left w:val="nil"/>
              <w:bottom w:val="single" w:color="000000" w:sz="4" w:space="0"/>
              <w:right w:val="single" w:color="000000" w:sz="4" w:space="0"/>
            </w:tcBorders>
          </w:tcPr>
          <w:p>
            <w:pPr>
              <w:widowControl/>
              <w:spacing w:line="360" w:lineRule="auto"/>
              <w:jc w:val="center"/>
              <w:rPr>
                <w:rFonts w:ascii="宋体" w:hAnsi="宋体" w:cs="宋体"/>
                <w:kern w:val="0"/>
                <w:sz w:val="24"/>
              </w:rPr>
            </w:pPr>
          </w:p>
        </w:tc>
        <w:tc>
          <w:tcPr>
            <w:tcW w:w="1418" w:type="dxa"/>
            <w:tcBorders>
              <w:top w:val="single" w:color="000000" w:sz="4" w:space="0"/>
              <w:left w:val="nil"/>
              <w:bottom w:val="single" w:color="000000" w:sz="4" w:space="0"/>
              <w:right w:val="single" w:color="000000" w:sz="4" w:space="0"/>
            </w:tcBorders>
          </w:tcPr>
          <w:p>
            <w:pPr>
              <w:widowControl/>
              <w:spacing w:line="360" w:lineRule="auto"/>
              <w:jc w:val="center"/>
              <w:rPr>
                <w:rFonts w:ascii="宋体" w:hAnsi="宋体" w:cs="宋体"/>
                <w:kern w:val="0"/>
                <w:sz w:val="24"/>
              </w:rPr>
            </w:pPr>
          </w:p>
        </w:tc>
        <w:tc>
          <w:tcPr>
            <w:tcW w:w="992" w:type="dxa"/>
            <w:tcBorders>
              <w:top w:val="single" w:color="000000" w:sz="4" w:space="0"/>
              <w:left w:val="nil"/>
              <w:bottom w:val="single" w:color="000000" w:sz="4" w:space="0"/>
              <w:right w:val="single" w:color="000000" w:sz="4" w:space="0"/>
            </w:tcBorders>
          </w:tcPr>
          <w:p>
            <w:pPr>
              <w:widowControl/>
              <w:spacing w:line="360" w:lineRule="auto"/>
              <w:jc w:val="center"/>
              <w:rPr>
                <w:rFonts w:ascii="宋体" w:hAnsi="宋体" w:cs="宋体"/>
                <w:kern w:val="0"/>
                <w:sz w:val="24"/>
              </w:rPr>
            </w:pPr>
          </w:p>
        </w:tc>
        <w:tc>
          <w:tcPr>
            <w:tcW w:w="1034" w:type="dxa"/>
            <w:tcBorders>
              <w:top w:val="single" w:color="000000" w:sz="4" w:space="0"/>
              <w:left w:val="nil"/>
              <w:bottom w:val="single" w:color="000000" w:sz="4" w:space="0"/>
              <w:right w:val="single" w:color="000000" w:sz="4" w:space="0"/>
            </w:tcBorders>
          </w:tcPr>
          <w:p>
            <w:pPr>
              <w:widowControl/>
              <w:spacing w:line="360" w:lineRule="auto"/>
              <w:jc w:val="center"/>
              <w:rPr>
                <w:rFonts w:ascii="宋体" w:hAnsi="宋体" w:cs="宋体"/>
                <w:kern w:val="0"/>
                <w:sz w:val="24"/>
              </w:rPr>
            </w:pPr>
          </w:p>
        </w:tc>
        <w:tc>
          <w:tcPr>
            <w:tcW w:w="1517" w:type="dxa"/>
            <w:tcBorders>
              <w:top w:val="single" w:color="000000" w:sz="4" w:space="0"/>
              <w:left w:val="nil"/>
              <w:bottom w:val="single" w:color="000000" w:sz="4" w:space="0"/>
              <w:right w:val="single" w:color="000000" w:sz="4" w:space="0"/>
            </w:tcBorders>
          </w:tcPr>
          <w:p>
            <w:pPr>
              <w:widowControl/>
              <w:spacing w:line="360" w:lineRule="auto"/>
              <w:jc w:val="center"/>
              <w:rPr>
                <w:rFonts w:ascii="宋体" w:hAnsi="宋体" w:cs="宋体"/>
                <w:kern w:val="0"/>
                <w:sz w:val="24"/>
              </w:rPr>
            </w:pPr>
          </w:p>
        </w:tc>
        <w:tc>
          <w:tcPr>
            <w:tcW w:w="1134" w:type="dxa"/>
            <w:tcBorders>
              <w:top w:val="single" w:color="000000" w:sz="4" w:space="0"/>
              <w:left w:val="nil"/>
              <w:bottom w:val="single" w:color="000000" w:sz="4" w:space="0"/>
              <w:right w:val="single" w:color="000000" w:sz="4" w:space="0"/>
            </w:tcBorders>
          </w:tcPr>
          <w:p>
            <w:pPr>
              <w:widowControl/>
              <w:spacing w:line="360" w:lineRule="auto"/>
              <w:jc w:val="center"/>
              <w:rPr>
                <w:rFonts w:ascii="宋体" w:hAnsi="宋体" w:cs="宋体"/>
                <w:kern w:val="0"/>
                <w:sz w:val="24"/>
              </w:rPr>
            </w:pPr>
          </w:p>
        </w:tc>
        <w:tc>
          <w:tcPr>
            <w:tcW w:w="1134" w:type="dxa"/>
            <w:tcBorders>
              <w:top w:val="single" w:color="000000" w:sz="4" w:space="0"/>
              <w:left w:val="nil"/>
              <w:bottom w:val="single" w:color="000000" w:sz="4" w:space="0"/>
              <w:right w:val="single" w:color="000000" w:sz="4" w:space="0"/>
            </w:tcBorders>
          </w:tcPr>
          <w:p>
            <w:pPr>
              <w:widowControl/>
              <w:spacing w:line="360" w:lineRule="auto"/>
              <w:jc w:val="center"/>
              <w:rPr>
                <w:rFonts w:ascii="宋体" w:hAnsi="宋体" w:cs="宋体"/>
                <w:kern w:val="0"/>
                <w:sz w:val="24"/>
              </w:rPr>
            </w:pPr>
          </w:p>
        </w:tc>
      </w:tr>
      <w:tr>
        <w:tblPrEx>
          <w:tblLayout w:type="fixed"/>
          <w:tblCellMar>
            <w:top w:w="0" w:type="dxa"/>
            <w:left w:w="108" w:type="dxa"/>
            <w:bottom w:w="0" w:type="dxa"/>
            <w:right w:w="108" w:type="dxa"/>
          </w:tblCellMar>
        </w:tblPrEx>
        <w:trPr>
          <w:jc w:val="center"/>
        </w:trPr>
        <w:tc>
          <w:tcPr>
            <w:tcW w:w="682" w:type="dxa"/>
            <w:tcBorders>
              <w:top w:val="single" w:color="000000" w:sz="4" w:space="0"/>
              <w:left w:val="single" w:color="000000" w:sz="4" w:space="0"/>
              <w:bottom w:val="single" w:color="000000" w:sz="4" w:space="0"/>
              <w:right w:val="single" w:color="000000" w:sz="4" w:space="0"/>
            </w:tcBorders>
          </w:tcPr>
          <w:p>
            <w:pPr>
              <w:widowControl/>
              <w:spacing w:line="360" w:lineRule="auto"/>
              <w:jc w:val="center"/>
              <w:rPr>
                <w:rFonts w:ascii="宋体" w:hAnsi="宋体" w:cs="宋体"/>
                <w:kern w:val="0"/>
                <w:sz w:val="24"/>
              </w:rPr>
            </w:pPr>
          </w:p>
        </w:tc>
        <w:tc>
          <w:tcPr>
            <w:tcW w:w="1559" w:type="dxa"/>
            <w:tcBorders>
              <w:top w:val="single" w:color="000000" w:sz="4" w:space="0"/>
              <w:left w:val="nil"/>
              <w:bottom w:val="single" w:color="000000" w:sz="4" w:space="0"/>
              <w:right w:val="single" w:color="000000" w:sz="4" w:space="0"/>
            </w:tcBorders>
          </w:tcPr>
          <w:p>
            <w:pPr>
              <w:widowControl/>
              <w:spacing w:line="360" w:lineRule="auto"/>
              <w:jc w:val="center"/>
              <w:rPr>
                <w:rFonts w:ascii="宋体" w:hAnsi="宋体" w:cs="宋体"/>
                <w:kern w:val="0"/>
                <w:sz w:val="24"/>
              </w:rPr>
            </w:pPr>
          </w:p>
        </w:tc>
        <w:tc>
          <w:tcPr>
            <w:tcW w:w="1418" w:type="dxa"/>
            <w:tcBorders>
              <w:top w:val="single" w:color="000000" w:sz="4" w:space="0"/>
              <w:left w:val="nil"/>
              <w:bottom w:val="single" w:color="000000" w:sz="4" w:space="0"/>
              <w:right w:val="single" w:color="000000" w:sz="4" w:space="0"/>
            </w:tcBorders>
          </w:tcPr>
          <w:p>
            <w:pPr>
              <w:widowControl/>
              <w:spacing w:line="360" w:lineRule="auto"/>
              <w:jc w:val="center"/>
              <w:rPr>
                <w:rFonts w:ascii="宋体" w:hAnsi="宋体" w:cs="宋体"/>
                <w:kern w:val="0"/>
                <w:sz w:val="24"/>
              </w:rPr>
            </w:pPr>
          </w:p>
        </w:tc>
        <w:tc>
          <w:tcPr>
            <w:tcW w:w="992" w:type="dxa"/>
            <w:tcBorders>
              <w:top w:val="single" w:color="000000" w:sz="4" w:space="0"/>
              <w:left w:val="nil"/>
              <w:bottom w:val="single" w:color="000000" w:sz="4" w:space="0"/>
              <w:right w:val="single" w:color="000000" w:sz="4" w:space="0"/>
            </w:tcBorders>
          </w:tcPr>
          <w:p>
            <w:pPr>
              <w:widowControl/>
              <w:spacing w:line="360" w:lineRule="auto"/>
              <w:jc w:val="center"/>
              <w:rPr>
                <w:rFonts w:ascii="宋体" w:hAnsi="宋体" w:cs="宋体"/>
                <w:kern w:val="0"/>
                <w:sz w:val="24"/>
              </w:rPr>
            </w:pPr>
          </w:p>
        </w:tc>
        <w:tc>
          <w:tcPr>
            <w:tcW w:w="1034" w:type="dxa"/>
            <w:tcBorders>
              <w:top w:val="single" w:color="000000" w:sz="4" w:space="0"/>
              <w:left w:val="nil"/>
              <w:bottom w:val="single" w:color="000000" w:sz="4" w:space="0"/>
              <w:right w:val="single" w:color="000000" w:sz="4" w:space="0"/>
            </w:tcBorders>
          </w:tcPr>
          <w:p>
            <w:pPr>
              <w:widowControl/>
              <w:spacing w:line="360" w:lineRule="auto"/>
              <w:jc w:val="center"/>
              <w:rPr>
                <w:rFonts w:ascii="宋体" w:hAnsi="宋体" w:cs="宋体"/>
                <w:kern w:val="0"/>
                <w:sz w:val="24"/>
              </w:rPr>
            </w:pPr>
          </w:p>
        </w:tc>
        <w:tc>
          <w:tcPr>
            <w:tcW w:w="1517" w:type="dxa"/>
            <w:tcBorders>
              <w:top w:val="single" w:color="000000" w:sz="4" w:space="0"/>
              <w:left w:val="nil"/>
              <w:bottom w:val="single" w:color="000000" w:sz="4" w:space="0"/>
              <w:right w:val="single" w:color="000000" w:sz="4" w:space="0"/>
            </w:tcBorders>
          </w:tcPr>
          <w:p>
            <w:pPr>
              <w:widowControl/>
              <w:spacing w:line="360" w:lineRule="auto"/>
              <w:jc w:val="center"/>
              <w:rPr>
                <w:rFonts w:ascii="宋体" w:hAnsi="宋体" w:cs="宋体"/>
                <w:kern w:val="0"/>
                <w:sz w:val="24"/>
              </w:rPr>
            </w:pPr>
          </w:p>
        </w:tc>
        <w:tc>
          <w:tcPr>
            <w:tcW w:w="1134" w:type="dxa"/>
            <w:tcBorders>
              <w:top w:val="single" w:color="000000" w:sz="4" w:space="0"/>
              <w:left w:val="nil"/>
              <w:bottom w:val="single" w:color="000000" w:sz="4" w:space="0"/>
              <w:right w:val="single" w:color="000000" w:sz="4" w:space="0"/>
            </w:tcBorders>
          </w:tcPr>
          <w:p>
            <w:pPr>
              <w:widowControl/>
              <w:spacing w:line="360" w:lineRule="auto"/>
              <w:jc w:val="center"/>
              <w:rPr>
                <w:rFonts w:ascii="宋体" w:hAnsi="宋体" w:cs="宋体"/>
                <w:kern w:val="0"/>
                <w:sz w:val="24"/>
              </w:rPr>
            </w:pPr>
          </w:p>
        </w:tc>
        <w:tc>
          <w:tcPr>
            <w:tcW w:w="1134" w:type="dxa"/>
            <w:tcBorders>
              <w:top w:val="single" w:color="000000" w:sz="4" w:space="0"/>
              <w:left w:val="nil"/>
              <w:bottom w:val="single" w:color="000000" w:sz="4" w:space="0"/>
              <w:right w:val="single" w:color="000000" w:sz="4" w:space="0"/>
            </w:tcBorders>
          </w:tcPr>
          <w:p>
            <w:pPr>
              <w:widowControl/>
              <w:spacing w:line="360" w:lineRule="auto"/>
              <w:jc w:val="center"/>
              <w:rPr>
                <w:rFonts w:ascii="宋体" w:hAnsi="宋体" w:cs="宋体"/>
                <w:kern w:val="0"/>
                <w:sz w:val="24"/>
              </w:rPr>
            </w:pPr>
          </w:p>
        </w:tc>
      </w:tr>
      <w:tr>
        <w:tblPrEx>
          <w:tblLayout w:type="fixed"/>
          <w:tblCellMar>
            <w:top w:w="0" w:type="dxa"/>
            <w:left w:w="108" w:type="dxa"/>
            <w:bottom w:w="0" w:type="dxa"/>
            <w:right w:w="108" w:type="dxa"/>
          </w:tblCellMar>
        </w:tblPrEx>
        <w:trPr>
          <w:jc w:val="center"/>
        </w:trPr>
        <w:tc>
          <w:tcPr>
            <w:tcW w:w="682" w:type="dxa"/>
            <w:tcBorders>
              <w:top w:val="single" w:color="000000" w:sz="4" w:space="0"/>
              <w:left w:val="single" w:color="000000" w:sz="4" w:space="0"/>
              <w:bottom w:val="single" w:color="000000" w:sz="4" w:space="0"/>
              <w:right w:val="single" w:color="000000" w:sz="4" w:space="0"/>
            </w:tcBorders>
          </w:tcPr>
          <w:p>
            <w:pPr>
              <w:widowControl/>
              <w:spacing w:line="360" w:lineRule="auto"/>
              <w:jc w:val="center"/>
              <w:rPr>
                <w:rFonts w:ascii="宋体" w:hAnsi="宋体" w:cs="宋体"/>
                <w:kern w:val="0"/>
                <w:sz w:val="24"/>
              </w:rPr>
            </w:pPr>
          </w:p>
        </w:tc>
        <w:tc>
          <w:tcPr>
            <w:tcW w:w="1559" w:type="dxa"/>
            <w:tcBorders>
              <w:top w:val="single" w:color="000000" w:sz="4" w:space="0"/>
              <w:left w:val="nil"/>
              <w:bottom w:val="single" w:color="000000" w:sz="4" w:space="0"/>
              <w:right w:val="single" w:color="000000" w:sz="4" w:space="0"/>
            </w:tcBorders>
          </w:tcPr>
          <w:p>
            <w:pPr>
              <w:widowControl/>
              <w:spacing w:line="360" w:lineRule="auto"/>
              <w:jc w:val="center"/>
              <w:rPr>
                <w:rFonts w:ascii="宋体" w:hAnsi="宋体" w:cs="宋体"/>
                <w:kern w:val="0"/>
                <w:sz w:val="24"/>
              </w:rPr>
            </w:pPr>
          </w:p>
        </w:tc>
        <w:tc>
          <w:tcPr>
            <w:tcW w:w="1418" w:type="dxa"/>
            <w:tcBorders>
              <w:top w:val="single" w:color="000000" w:sz="4" w:space="0"/>
              <w:left w:val="nil"/>
              <w:bottom w:val="single" w:color="000000" w:sz="4" w:space="0"/>
              <w:right w:val="single" w:color="000000" w:sz="4" w:space="0"/>
            </w:tcBorders>
          </w:tcPr>
          <w:p>
            <w:pPr>
              <w:widowControl/>
              <w:spacing w:line="360" w:lineRule="auto"/>
              <w:jc w:val="center"/>
              <w:rPr>
                <w:rFonts w:ascii="宋体" w:hAnsi="宋体" w:cs="宋体"/>
                <w:kern w:val="0"/>
                <w:sz w:val="24"/>
              </w:rPr>
            </w:pPr>
          </w:p>
        </w:tc>
        <w:tc>
          <w:tcPr>
            <w:tcW w:w="992" w:type="dxa"/>
            <w:tcBorders>
              <w:top w:val="single" w:color="000000" w:sz="4" w:space="0"/>
              <w:left w:val="nil"/>
              <w:bottom w:val="single" w:color="000000" w:sz="4" w:space="0"/>
              <w:right w:val="single" w:color="000000" w:sz="4" w:space="0"/>
            </w:tcBorders>
          </w:tcPr>
          <w:p>
            <w:pPr>
              <w:widowControl/>
              <w:spacing w:line="360" w:lineRule="auto"/>
              <w:jc w:val="center"/>
              <w:rPr>
                <w:rFonts w:ascii="宋体" w:hAnsi="宋体" w:cs="宋体"/>
                <w:kern w:val="0"/>
                <w:sz w:val="24"/>
              </w:rPr>
            </w:pPr>
          </w:p>
        </w:tc>
        <w:tc>
          <w:tcPr>
            <w:tcW w:w="1034" w:type="dxa"/>
            <w:tcBorders>
              <w:top w:val="single" w:color="000000" w:sz="4" w:space="0"/>
              <w:left w:val="nil"/>
              <w:bottom w:val="single" w:color="000000" w:sz="4" w:space="0"/>
              <w:right w:val="single" w:color="000000" w:sz="4" w:space="0"/>
            </w:tcBorders>
          </w:tcPr>
          <w:p>
            <w:pPr>
              <w:widowControl/>
              <w:spacing w:line="360" w:lineRule="auto"/>
              <w:jc w:val="center"/>
              <w:rPr>
                <w:rFonts w:ascii="宋体" w:hAnsi="宋体" w:cs="宋体"/>
                <w:kern w:val="0"/>
                <w:sz w:val="24"/>
              </w:rPr>
            </w:pPr>
          </w:p>
        </w:tc>
        <w:tc>
          <w:tcPr>
            <w:tcW w:w="1517" w:type="dxa"/>
            <w:tcBorders>
              <w:top w:val="single" w:color="000000" w:sz="4" w:space="0"/>
              <w:left w:val="nil"/>
              <w:bottom w:val="single" w:color="000000" w:sz="4" w:space="0"/>
              <w:right w:val="single" w:color="000000" w:sz="4" w:space="0"/>
            </w:tcBorders>
          </w:tcPr>
          <w:p>
            <w:pPr>
              <w:widowControl/>
              <w:spacing w:line="360" w:lineRule="auto"/>
              <w:jc w:val="center"/>
              <w:rPr>
                <w:rFonts w:ascii="宋体" w:hAnsi="宋体" w:cs="宋体"/>
                <w:kern w:val="0"/>
                <w:sz w:val="24"/>
              </w:rPr>
            </w:pPr>
          </w:p>
        </w:tc>
        <w:tc>
          <w:tcPr>
            <w:tcW w:w="1134" w:type="dxa"/>
            <w:tcBorders>
              <w:top w:val="single" w:color="000000" w:sz="4" w:space="0"/>
              <w:left w:val="nil"/>
              <w:bottom w:val="single" w:color="000000" w:sz="4" w:space="0"/>
              <w:right w:val="single" w:color="000000" w:sz="4" w:space="0"/>
            </w:tcBorders>
          </w:tcPr>
          <w:p>
            <w:pPr>
              <w:widowControl/>
              <w:spacing w:line="360" w:lineRule="auto"/>
              <w:jc w:val="center"/>
              <w:rPr>
                <w:rFonts w:ascii="宋体" w:hAnsi="宋体" w:cs="宋体"/>
                <w:kern w:val="0"/>
                <w:sz w:val="24"/>
              </w:rPr>
            </w:pPr>
          </w:p>
        </w:tc>
        <w:tc>
          <w:tcPr>
            <w:tcW w:w="1134" w:type="dxa"/>
            <w:tcBorders>
              <w:top w:val="single" w:color="000000" w:sz="4" w:space="0"/>
              <w:left w:val="nil"/>
              <w:bottom w:val="single" w:color="000000" w:sz="4" w:space="0"/>
              <w:right w:val="single" w:color="000000" w:sz="4" w:space="0"/>
            </w:tcBorders>
          </w:tcPr>
          <w:p>
            <w:pPr>
              <w:widowControl/>
              <w:spacing w:line="360" w:lineRule="auto"/>
              <w:jc w:val="center"/>
              <w:rPr>
                <w:rFonts w:ascii="宋体" w:hAnsi="宋体" w:cs="宋体"/>
                <w:kern w:val="0"/>
                <w:sz w:val="24"/>
              </w:rPr>
            </w:pPr>
          </w:p>
        </w:tc>
      </w:tr>
      <w:tr>
        <w:tblPrEx>
          <w:tblLayout w:type="fixed"/>
          <w:tblCellMar>
            <w:top w:w="0" w:type="dxa"/>
            <w:left w:w="108" w:type="dxa"/>
            <w:bottom w:w="0" w:type="dxa"/>
            <w:right w:w="108" w:type="dxa"/>
          </w:tblCellMar>
        </w:tblPrEx>
        <w:trPr>
          <w:jc w:val="center"/>
        </w:trPr>
        <w:tc>
          <w:tcPr>
            <w:tcW w:w="682" w:type="dxa"/>
            <w:tcBorders>
              <w:top w:val="single" w:color="000000" w:sz="4" w:space="0"/>
              <w:left w:val="single" w:color="000000" w:sz="4" w:space="0"/>
              <w:bottom w:val="single" w:color="000000" w:sz="4" w:space="0"/>
              <w:right w:val="single" w:color="000000" w:sz="4" w:space="0"/>
            </w:tcBorders>
          </w:tcPr>
          <w:p>
            <w:pPr>
              <w:widowControl/>
              <w:spacing w:line="360" w:lineRule="auto"/>
              <w:jc w:val="center"/>
              <w:rPr>
                <w:rFonts w:ascii="宋体" w:hAnsi="宋体" w:cs="宋体"/>
                <w:kern w:val="0"/>
                <w:sz w:val="24"/>
              </w:rPr>
            </w:pPr>
          </w:p>
        </w:tc>
        <w:tc>
          <w:tcPr>
            <w:tcW w:w="1559" w:type="dxa"/>
            <w:tcBorders>
              <w:top w:val="single" w:color="000000" w:sz="4" w:space="0"/>
              <w:left w:val="nil"/>
              <w:bottom w:val="single" w:color="000000" w:sz="4" w:space="0"/>
              <w:right w:val="single" w:color="000000" w:sz="4" w:space="0"/>
            </w:tcBorders>
          </w:tcPr>
          <w:p>
            <w:pPr>
              <w:widowControl/>
              <w:spacing w:line="360" w:lineRule="auto"/>
              <w:jc w:val="center"/>
              <w:rPr>
                <w:rFonts w:ascii="宋体" w:hAnsi="宋体" w:cs="宋体"/>
                <w:kern w:val="0"/>
                <w:sz w:val="24"/>
              </w:rPr>
            </w:pPr>
          </w:p>
        </w:tc>
        <w:tc>
          <w:tcPr>
            <w:tcW w:w="1418" w:type="dxa"/>
            <w:tcBorders>
              <w:top w:val="single" w:color="000000" w:sz="4" w:space="0"/>
              <w:left w:val="nil"/>
              <w:bottom w:val="single" w:color="000000" w:sz="4" w:space="0"/>
              <w:right w:val="single" w:color="000000" w:sz="4" w:space="0"/>
            </w:tcBorders>
          </w:tcPr>
          <w:p>
            <w:pPr>
              <w:widowControl/>
              <w:spacing w:line="360" w:lineRule="auto"/>
              <w:jc w:val="center"/>
              <w:rPr>
                <w:rFonts w:ascii="宋体" w:hAnsi="宋体" w:cs="宋体"/>
                <w:kern w:val="0"/>
                <w:sz w:val="24"/>
              </w:rPr>
            </w:pPr>
          </w:p>
        </w:tc>
        <w:tc>
          <w:tcPr>
            <w:tcW w:w="992" w:type="dxa"/>
            <w:tcBorders>
              <w:top w:val="single" w:color="000000" w:sz="4" w:space="0"/>
              <w:left w:val="nil"/>
              <w:bottom w:val="single" w:color="000000" w:sz="4" w:space="0"/>
              <w:right w:val="single" w:color="000000" w:sz="4" w:space="0"/>
            </w:tcBorders>
          </w:tcPr>
          <w:p>
            <w:pPr>
              <w:widowControl/>
              <w:spacing w:line="360" w:lineRule="auto"/>
              <w:jc w:val="center"/>
              <w:rPr>
                <w:rFonts w:ascii="宋体" w:hAnsi="宋体" w:cs="宋体"/>
                <w:kern w:val="0"/>
                <w:sz w:val="24"/>
              </w:rPr>
            </w:pPr>
          </w:p>
        </w:tc>
        <w:tc>
          <w:tcPr>
            <w:tcW w:w="1034" w:type="dxa"/>
            <w:tcBorders>
              <w:top w:val="single" w:color="000000" w:sz="4" w:space="0"/>
              <w:left w:val="nil"/>
              <w:bottom w:val="single" w:color="000000" w:sz="4" w:space="0"/>
              <w:right w:val="single" w:color="000000" w:sz="4" w:space="0"/>
            </w:tcBorders>
          </w:tcPr>
          <w:p>
            <w:pPr>
              <w:widowControl/>
              <w:spacing w:line="360" w:lineRule="auto"/>
              <w:jc w:val="center"/>
              <w:rPr>
                <w:rFonts w:ascii="宋体" w:hAnsi="宋体" w:cs="宋体"/>
                <w:kern w:val="0"/>
                <w:sz w:val="24"/>
              </w:rPr>
            </w:pPr>
          </w:p>
        </w:tc>
        <w:tc>
          <w:tcPr>
            <w:tcW w:w="1517" w:type="dxa"/>
            <w:tcBorders>
              <w:top w:val="single" w:color="000000" w:sz="4" w:space="0"/>
              <w:left w:val="nil"/>
              <w:bottom w:val="single" w:color="000000" w:sz="4" w:space="0"/>
              <w:right w:val="single" w:color="000000" w:sz="4" w:space="0"/>
            </w:tcBorders>
          </w:tcPr>
          <w:p>
            <w:pPr>
              <w:widowControl/>
              <w:spacing w:line="360" w:lineRule="auto"/>
              <w:jc w:val="center"/>
              <w:rPr>
                <w:rFonts w:ascii="宋体" w:hAnsi="宋体" w:cs="宋体"/>
                <w:kern w:val="0"/>
                <w:sz w:val="24"/>
              </w:rPr>
            </w:pPr>
          </w:p>
        </w:tc>
        <w:tc>
          <w:tcPr>
            <w:tcW w:w="1134" w:type="dxa"/>
            <w:tcBorders>
              <w:top w:val="single" w:color="000000" w:sz="4" w:space="0"/>
              <w:left w:val="nil"/>
              <w:bottom w:val="single" w:color="000000" w:sz="4" w:space="0"/>
              <w:right w:val="single" w:color="000000" w:sz="4" w:space="0"/>
            </w:tcBorders>
          </w:tcPr>
          <w:p>
            <w:pPr>
              <w:widowControl/>
              <w:spacing w:line="360" w:lineRule="auto"/>
              <w:jc w:val="center"/>
              <w:rPr>
                <w:rFonts w:ascii="宋体" w:hAnsi="宋体" w:cs="宋体"/>
                <w:kern w:val="0"/>
                <w:sz w:val="24"/>
              </w:rPr>
            </w:pPr>
          </w:p>
        </w:tc>
        <w:tc>
          <w:tcPr>
            <w:tcW w:w="1134" w:type="dxa"/>
            <w:tcBorders>
              <w:top w:val="single" w:color="000000" w:sz="4" w:space="0"/>
              <w:left w:val="nil"/>
              <w:bottom w:val="single" w:color="000000" w:sz="4" w:space="0"/>
              <w:right w:val="single" w:color="000000" w:sz="4" w:space="0"/>
            </w:tcBorders>
          </w:tcPr>
          <w:p>
            <w:pPr>
              <w:widowControl/>
              <w:spacing w:line="360" w:lineRule="auto"/>
              <w:jc w:val="center"/>
              <w:rPr>
                <w:rFonts w:ascii="宋体" w:hAnsi="宋体" w:cs="宋体"/>
                <w:kern w:val="0"/>
                <w:sz w:val="24"/>
              </w:rPr>
            </w:pPr>
          </w:p>
        </w:tc>
      </w:tr>
      <w:tr>
        <w:tblPrEx>
          <w:tblLayout w:type="fixed"/>
          <w:tblCellMar>
            <w:top w:w="0" w:type="dxa"/>
            <w:left w:w="108" w:type="dxa"/>
            <w:bottom w:w="0" w:type="dxa"/>
            <w:right w:w="108" w:type="dxa"/>
          </w:tblCellMar>
        </w:tblPrEx>
        <w:trPr>
          <w:jc w:val="center"/>
        </w:trPr>
        <w:tc>
          <w:tcPr>
            <w:tcW w:w="682" w:type="dxa"/>
            <w:tcBorders>
              <w:top w:val="single" w:color="000000" w:sz="4" w:space="0"/>
              <w:left w:val="single" w:color="000000" w:sz="4" w:space="0"/>
              <w:bottom w:val="single" w:color="000000" w:sz="4" w:space="0"/>
              <w:right w:val="single" w:color="000000" w:sz="4" w:space="0"/>
            </w:tcBorders>
          </w:tcPr>
          <w:p>
            <w:pPr>
              <w:widowControl/>
              <w:spacing w:line="360" w:lineRule="auto"/>
              <w:jc w:val="center"/>
              <w:rPr>
                <w:rFonts w:ascii="宋体" w:hAnsi="宋体" w:cs="宋体"/>
                <w:kern w:val="0"/>
                <w:sz w:val="24"/>
              </w:rPr>
            </w:pPr>
          </w:p>
        </w:tc>
        <w:tc>
          <w:tcPr>
            <w:tcW w:w="1559" w:type="dxa"/>
            <w:tcBorders>
              <w:top w:val="single" w:color="000000" w:sz="4" w:space="0"/>
              <w:left w:val="nil"/>
              <w:bottom w:val="single" w:color="000000" w:sz="4" w:space="0"/>
              <w:right w:val="single" w:color="000000" w:sz="4" w:space="0"/>
            </w:tcBorders>
          </w:tcPr>
          <w:p>
            <w:pPr>
              <w:widowControl/>
              <w:spacing w:line="360" w:lineRule="auto"/>
              <w:jc w:val="center"/>
              <w:rPr>
                <w:rFonts w:ascii="宋体" w:hAnsi="宋体" w:cs="宋体"/>
                <w:kern w:val="0"/>
                <w:sz w:val="24"/>
              </w:rPr>
            </w:pPr>
          </w:p>
        </w:tc>
        <w:tc>
          <w:tcPr>
            <w:tcW w:w="1418" w:type="dxa"/>
            <w:tcBorders>
              <w:top w:val="single" w:color="000000" w:sz="4" w:space="0"/>
              <w:left w:val="nil"/>
              <w:bottom w:val="single" w:color="000000" w:sz="4" w:space="0"/>
              <w:right w:val="single" w:color="000000" w:sz="4" w:space="0"/>
            </w:tcBorders>
          </w:tcPr>
          <w:p>
            <w:pPr>
              <w:widowControl/>
              <w:spacing w:line="360" w:lineRule="auto"/>
              <w:jc w:val="center"/>
              <w:rPr>
                <w:rFonts w:ascii="宋体" w:hAnsi="宋体" w:cs="宋体"/>
                <w:kern w:val="0"/>
                <w:sz w:val="24"/>
              </w:rPr>
            </w:pPr>
          </w:p>
        </w:tc>
        <w:tc>
          <w:tcPr>
            <w:tcW w:w="992" w:type="dxa"/>
            <w:tcBorders>
              <w:top w:val="single" w:color="000000" w:sz="4" w:space="0"/>
              <w:left w:val="nil"/>
              <w:bottom w:val="single" w:color="000000" w:sz="4" w:space="0"/>
              <w:right w:val="single" w:color="000000" w:sz="4" w:space="0"/>
            </w:tcBorders>
          </w:tcPr>
          <w:p>
            <w:pPr>
              <w:widowControl/>
              <w:spacing w:line="360" w:lineRule="auto"/>
              <w:jc w:val="center"/>
              <w:rPr>
                <w:rFonts w:ascii="宋体" w:hAnsi="宋体" w:cs="宋体"/>
                <w:kern w:val="0"/>
                <w:sz w:val="24"/>
              </w:rPr>
            </w:pPr>
          </w:p>
        </w:tc>
        <w:tc>
          <w:tcPr>
            <w:tcW w:w="1034" w:type="dxa"/>
            <w:tcBorders>
              <w:top w:val="single" w:color="000000" w:sz="4" w:space="0"/>
              <w:left w:val="nil"/>
              <w:bottom w:val="single" w:color="000000" w:sz="4" w:space="0"/>
              <w:right w:val="single" w:color="000000" w:sz="4" w:space="0"/>
            </w:tcBorders>
          </w:tcPr>
          <w:p>
            <w:pPr>
              <w:widowControl/>
              <w:spacing w:line="360" w:lineRule="auto"/>
              <w:jc w:val="center"/>
              <w:rPr>
                <w:rFonts w:ascii="宋体" w:hAnsi="宋体" w:cs="宋体"/>
                <w:kern w:val="0"/>
                <w:sz w:val="24"/>
              </w:rPr>
            </w:pPr>
          </w:p>
        </w:tc>
        <w:tc>
          <w:tcPr>
            <w:tcW w:w="1517" w:type="dxa"/>
            <w:tcBorders>
              <w:top w:val="single" w:color="000000" w:sz="4" w:space="0"/>
              <w:left w:val="nil"/>
              <w:bottom w:val="single" w:color="000000" w:sz="4" w:space="0"/>
              <w:right w:val="single" w:color="000000" w:sz="4" w:space="0"/>
            </w:tcBorders>
          </w:tcPr>
          <w:p>
            <w:pPr>
              <w:widowControl/>
              <w:spacing w:line="360" w:lineRule="auto"/>
              <w:jc w:val="center"/>
              <w:rPr>
                <w:rFonts w:ascii="宋体" w:hAnsi="宋体" w:cs="宋体"/>
                <w:kern w:val="0"/>
                <w:sz w:val="24"/>
              </w:rPr>
            </w:pPr>
          </w:p>
        </w:tc>
        <w:tc>
          <w:tcPr>
            <w:tcW w:w="1134" w:type="dxa"/>
            <w:tcBorders>
              <w:top w:val="single" w:color="000000" w:sz="4" w:space="0"/>
              <w:left w:val="nil"/>
              <w:bottom w:val="single" w:color="000000" w:sz="4" w:space="0"/>
              <w:right w:val="single" w:color="000000" w:sz="4" w:space="0"/>
            </w:tcBorders>
          </w:tcPr>
          <w:p>
            <w:pPr>
              <w:widowControl/>
              <w:spacing w:line="360" w:lineRule="auto"/>
              <w:jc w:val="center"/>
              <w:rPr>
                <w:rFonts w:ascii="宋体" w:hAnsi="宋体" w:cs="宋体"/>
                <w:kern w:val="0"/>
                <w:sz w:val="24"/>
              </w:rPr>
            </w:pPr>
          </w:p>
        </w:tc>
        <w:tc>
          <w:tcPr>
            <w:tcW w:w="1134" w:type="dxa"/>
            <w:tcBorders>
              <w:top w:val="single" w:color="000000" w:sz="4" w:space="0"/>
              <w:left w:val="nil"/>
              <w:bottom w:val="single" w:color="000000" w:sz="4" w:space="0"/>
              <w:right w:val="single" w:color="000000" w:sz="4" w:space="0"/>
            </w:tcBorders>
          </w:tcPr>
          <w:p>
            <w:pPr>
              <w:widowControl/>
              <w:spacing w:line="360" w:lineRule="auto"/>
              <w:jc w:val="center"/>
              <w:rPr>
                <w:rFonts w:ascii="宋体" w:hAnsi="宋体" w:cs="宋体"/>
                <w:kern w:val="0"/>
                <w:sz w:val="24"/>
              </w:rPr>
            </w:pPr>
          </w:p>
        </w:tc>
      </w:tr>
      <w:tr>
        <w:tblPrEx>
          <w:tblLayout w:type="fixed"/>
          <w:tblCellMar>
            <w:top w:w="0" w:type="dxa"/>
            <w:left w:w="108" w:type="dxa"/>
            <w:bottom w:w="0" w:type="dxa"/>
            <w:right w:w="108" w:type="dxa"/>
          </w:tblCellMar>
        </w:tblPrEx>
        <w:trPr>
          <w:jc w:val="center"/>
        </w:trPr>
        <w:tc>
          <w:tcPr>
            <w:tcW w:w="682" w:type="dxa"/>
            <w:tcBorders>
              <w:top w:val="single" w:color="000000" w:sz="4" w:space="0"/>
              <w:left w:val="single" w:color="000000" w:sz="4" w:space="0"/>
              <w:bottom w:val="single" w:color="000000" w:sz="4" w:space="0"/>
              <w:right w:val="single" w:color="000000" w:sz="4" w:space="0"/>
            </w:tcBorders>
          </w:tcPr>
          <w:p>
            <w:pPr>
              <w:widowControl/>
              <w:spacing w:line="360" w:lineRule="auto"/>
              <w:jc w:val="center"/>
              <w:rPr>
                <w:rFonts w:ascii="宋体" w:hAnsi="宋体" w:cs="宋体"/>
                <w:kern w:val="0"/>
                <w:sz w:val="24"/>
              </w:rPr>
            </w:pPr>
          </w:p>
        </w:tc>
        <w:tc>
          <w:tcPr>
            <w:tcW w:w="1559" w:type="dxa"/>
            <w:tcBorders>
              <w:top w:val="single" w:color="000000" w:sz="4" w:space="0"/>
              <w:left w:val="nil"/>
              <w:bottom w:val="single" w:color="000000" w:sz="4" w:space="0"/>
              <w:right w:val="single" w:color="000000" w:sz="4" w:space="0"/>
            </w:tcBorders>
          </w:tcPr>
          <w:p>
            <w:pPr>
              <w:widowControl/>
              <w:spacing w:line="360" w:lineRule="auto"/>
              <w:jc w:val="center"/>
              <w:rPr>
                <w:rFonts w:ascii="宋体" w:hAnsi="宋体" w:cs="宋体"/>
                <w:kern w:val="0"/>
                <w:sz w:val="24"/>
              </w:rPr>
            </w:pPr>
          </w:p>
        </w:tc>
        <w:tc>
          <w:tcPr>
            <w:tcW w:w="1418" w:type="dxa"/>
            <w:tcBorders>
              <w:top w:val="single" w:color="000000" w:sz="4" w:space="0"/>
              <w:left w:val="nil"/>
              <w:bottom w:val="single" w:color="000000" w:sz="4" w:space="0"/>
              <w:right w:val="single" w:color="000000" w:sz="4" w:space="0"/>
            </w:tcBorders>
          </w:tcPr>
          <w:p>
            <w:pPr>
              <w:widowControl/>
              <w:spacing w:line="360" w:lineRule="auto"/>
              <w:jc w:val="center"/>
              <w:rPr>
                <w:rFonts w:ascii="宋体" w:hAnsi="宋体" w:cs="宋体"/>
                <w:kern w:val="0"/>
                <w:sz w:val="24"/>
              </w:rPr>
            </w:pPr>
          </w:p>
        </w:tc>
        <w:tc>
          <w:tcPr>
            <w:tcW w:w="992" w:type="dxa"/>
            <w:tcBorders>
              <w:top w:val="single" w:color="000000" w:sz="4" w:space="0"/>
              <w:left w:val="nil"/>
              <w:bottom w:val="single" w:color="000000" w:sz="4" w:space="0"/>
              <w:right w:val="single" w:color="000000" w:sz="4" w:space="0"/>
            </w:tcBorders>
          </w:tcPr>
          <w:p>
            <w:pPr>
              <w:widowControl/>
              <w:spacing w:line="360" w:lineRule="auto"/>
              <w:jc w:val="center"/>
              <w:rPr>
                <w:rFonts w:ascii="宋体" w:hAnsi="宋体" w:cs="宋体"/>
                <w:kern w:val="0"/>
                <w:sz w:val="24"/>
              </w:rPr>
            </w:pPr>
          </w:p>
        </w:tc>
        <w:tc>
          <w:tcPr>
            <w:tcW w:w="1034" w:type="dxa"/>
            <w:tcBorders>
              <w:top w:val="single" w:color="000000" w:sz="4" w:space="0"/>
              <w:left w:val="nil"/>
              <w:bottom w:val="single" w:color="000000" w:sz="4" w:space="0"/>
              <w:right w:val="single" w:color="000000" w:sz="4" w:space="0"/>
            </w:tcBorders>
          </w:tcPr>
          <w:p>
            <w:pPr>
              <w:widowControl/>
              <w:spacing w:line="360" w:lineRule="auto"/>
              <w:jc w:val="center"/>
              <w:rPr>
                <w:rFonts w:ascii="宋体" w:hAnsi="宋体" w:cs="宋体"/>
                <w:kern w:val="0"/>
                <w:sz w:val="24"/>
              </w:rPr>
            </w:pPr>
          </w:p>
        </w:tc>
        <w:tc>
          <w:tcPr>
            <w:tcW w:w="1517" w:type="dxa"/>
            <w:tcBorders>
              <w:top w:val="single" w:color="000000" w:sz="4" w:space="0"/>
              <w:left w:val="nil"/>
              <w:bottom w:val="single" w:color="000000" w:sz="4" w:space="0"/>
              <w:right w:val="single" w:color="000000" w:sz="4" w:space="0"/>
            </w:tcBorders>
          </w:tcPr>
          <w:p>
            <w:pPr>
              <w:widowControl/>
              <w:spacing w:line="360" w:lineRule="auto"/>
              <w:jc w:val="center"/>
              <w:rPr>
                <w:rFonts w:ascii="宋体" w:hAnsi="宋体" w:cs="宋体"/>
                <w:kern w:val="0"/>
                <w:sz w:val="24"/>
              </w:rPr>
            </w:pPr>
          </w:p>
        </w:tc>
        <w:tc>
          <w:tcPr>
            <w:tcW w:w="1134" w:type="dxa"/>
            <w:tcBorders>
              <w:top w:val="single" w:color="000000" w:sz="4" w:space="0"/>
              <w:left w:val="nil"/>
              <w:bottom w:val="single" w:color="000000" w:sz="4" w:space="0"/>
              <w:right w:val="single" w:color="000000" w:sz="4" w:space="0"/>
            </w:tcBorders>
          </w:tcPr>
          <w:p>
            <w:pPr>
              <w:widowControl/>
              <w:spacing w:line="360" w:lineRule="auto"/>
              <w:jc w:val="center"/>
              <w:rPr>
                <w:rFonts w:ascii="宋体" w:hAnsi="宋体" w:cs="宋体"/>
                <w:kern w:val="0"/>
                <w:sz w:val="24"/>
              </w:rPr>
            </w:pPr>
          </w:p>
        </w:tc>
        <w:tc>
          <w:tcPr>
            <w:tcW w:w="1134" w:type="dxa"/>
            <w:tcBorders>
              <w:top w:val="single" w:color="000000" w:sz="4" w:space="0"/>
              <w:left w:val="nil"/>
              <w:bottom w:val="single" w:color="000000" w:sz="4" w:space="0"/>
              <w:right w:val="single" w:color="000000" w:sz="4" w:space="0"/>
            </w:tcBorders>
          </w:tcPr>
          <w:p>
            <w:pPr>
              <w:widowControl/>
              <w:spacing w:line="360" w:lineRule="auto"/>
              <w:jc w:val="center"/>
              <w:rPr>
                <w:rFonts w:ascii="宋体" w:hAnsi="宋体" w:cs="宋体"/>
                <w:kern w:val="0"/>
                <w:sz w:val="24"/>
              </w:rPr>
            </w:pPr>
          </w:p>
        </w:tc>
      </w:tr>
    </w:tbl>
    <w:p>
      <w:pPr>
        <w:widowControl/>
        <w:adjustRightInd w:val="0"/>
        <w:spacing w:line="360" w:lineRule="auto"/>
        <w:rPr>
          <w:rFonts w:ascii="宋体" w:hAnsi="宋体" w:cs="宋体"/>
          <w:b/>
          <w:bCs/>
          <w:kern w:val="0"/>
          <w:sz w:val="24"/>
        </w:rPr>
      </w:pPr>
    </w:p>
    <w:p>
      <w:pPr>
        <w:widowControl/>
        <w:adjustRightInd w:val="0"/>
        <w:spacing w:line="360" w:lineRule="auto"/>
        <w:rPr>
          <w:rFonts w:ascii="宋体" w:hAnsi="宋体" w:cs="宋体"/>
          <w:b/>
          <w:bCs/>
          <w:kern w:val="0"/>
          <w:sz w:val="24"/>
        </w:rPr>
      </w:pPr>
      <w:r>
        <w:rPr>
          <w:rFonts w:hint="eastAsia" w:ascii="宋体" w:hAnsi="宋体" w:cs="宋体"/>
          <w:b/>
          <w:bCs/>
          <w:kern w:val="0"/>
          <w:sz w:val="24"/>
        </w:rPr>
        <w:t>说明：请响应人根据本格式要求如实填写业绩情况表，并附业绩合同复印件与获奖证明。</w:t>
      </w:r>
    </w:p>
    <w:p>
      <w:pPr>
        <w:widowControl/>
        <w:adjustRightInd w:val="0"/>
        <w:spacing w:line="360" w:lineRule="auto"/>
        <w:rPr>
          <w:rFonts w:ascii="宋体" w:hAnsi="宋体" w:cs="宋体"/>
          <w:b/>
          <w:bCs/>
          <w:kern w:val="0"/>
          <w:sz w:val="24"/>
        </w:rPr>
      </w:pPr>
      <w:r>
        <w:rPr>
          <w:rFonts w:hint="eastAsia" w:ascii="宋体" w:hAnsi="宋体" w:cs="宋体"/>
          <w:b/>
          <w:bCs/>
          <w:kern w:val="0"/>
          <w:sz w:val="24"/>
        </w:rPr>
        <w:t>询价时请携带相应业绩合同原件备查。</w:t>
      </w:r>
    </w:p>
    <w:p>
      <w:pPr>
        <w:spacing w:line="360" w:lineRule="auto"/>
        <w:rPr>
          <w:rFonts w:ascii="宋体" w:hAnsi="宋体" w:cs="宋体"/>
        </w:rPr>
      </w:pPr>
    </w:p>
    <w:p>
      <w:pPr>
        <w:pStyle w:val="12"/>
        <w:rPr>
          <w:rFonts w:hAnsi="宋体" w:eastAsia="宋体" w:cs="宋体"/>
          <w:kern w:val="0"/>
          <w:sz w:val="21"/>
          <w:szCs w:val="21"/>
        </w:rPr>
      </w:pPr>
      <w:r>
        <w:rPr>
          <w:rFonts w:hint="eastAsia" w:hAnsi="宋体" w:cs="宋体"/>
          <w:b/>
        </w:rPr>
        <w:br w:type="page"/>
      </w:r>
      <w:bookmarkStart w:id="21" w:name="_Toc7416"/>
      <w:bookmarkStart w:id="22" w:name="_Toc4271"/>
      <w:r>
        <w:rPr>
          <w:rFonts w:hint="eastAsia" w:hAnsi="宋体" w:eastAsia="宋体" w:cs="宋体"/>
          <w:kern w:val="0"/>
          <w:sz w:val="21"/>
          <w:szCs w:val="21"/>
        </w:rPr>
        <w:t>6、法定代表人授权委托书</w:t>
      </w:r>
    </w:p>
    <w:p>
      <w:pPr>
        <w:widowControl/>
        <w:shd w:val="clear" w:color="auto" w:fill="FFFFFF"/>
        <w:spacing w:line="360" w:lineRule="auto"/>
        <w:ind w:firstLine="720"/>
        <w:jc w:val="center"/>
        <w:rPr>
          <w:rFonts w:ascii="宋体" w:hAnsi="宋体" w:cs="宋体"/>
          <w:kern w:val="0"/>
          <w:sz w:val="32"/>
          <w:szCs w:val="32"/>
        </w:rPr>
      </w:pPr>
      <w:r>
        <w:rPr>
          <w:rFonts w:hint="eastAsia" w:ascii="宋体" w:hAnsi="宋体" w:cs="宋体"/>
          <w:kern w:val="0"/>
          <w:sz w:val="32"/>
          <w:szCs w:val="32"/>
        </w:rPr>
        <w:t>法定代表人授权委托书</w:t>
      </w:r>
    </w:p>
    <w:p>
      <w:pPr>
        <w:widowControl/>
        <w:shd w:val="clear" w:color="auto" w:fill="FFFFFF"/>
        <w:spacing w:line="360" w:lineRule="auto"/>
        <w:jc w:val="left"/>
        <w:rPr>
          <w:rFonts w:ascii="宋体" w:hAnsi="宋体" w:cs="宋体"/>
          <w:kern w:val="0"/>
          <w:szCs w:val="21"/>
        </w:rPr>
      </w:pPr>
    </w:p>
    <w:p>
      <w:pPr>
        <w:widowControl/>
        <w:shd w:val="clear" w:color="auto" w:fill="FFFFFF"/>
        <w:spacing w:line="360" w:lineRule="auto"/>
        <w:jc w:val="left"/>
        <w:rPr>
          <w:rFonts w:ascii="宋体" w:hAnsi="宋体" w:cs="宋体"/>
          <w:kern w:val="0"/>
          <w:szCs w:val="21"/>
        </w:rPr>
      </w:pPr>
      <w:r>
        <w:rPr>
          <w:rFonts w:hint="eastAsia" w:ascii="宋体" w:hAnsi="宋体" w:cs="宋体"/>
          <w:kern w:val="0"/>
          <w:szCs w:val="21"/>
        </w:rPr>
        <w:t>致：</w:t>
      </w:r>
      <w:r>
        <w:rPr>
          <w:rFonts w:hint="eastAsia" w:ascii="宋体" w:hAnsi="宋体" w:cs="宋体"/>
          <w:color w:val="000000"/>
          <w:szCs w:val="21"/>
        </w:rPr>
        <w:t>南京交通职业技术学院物资采购管理办公室</w:t>
      </w:r>
    </w:p>
    <w:p>
      <w:pPr>
        <w:widowControl/>
        <w:shd w:val="clear" w:color="auto" w:fill="FFFFFF"/>
        <w:spacing w:line="360" w:lineRule="auto"/>
        <w:ind w:firstLine="420"/>
        <w:jc w:val="left"/>
        <w:rPr>
          <w:rFonts w:ascii="宋体" w:hAnsi="宋体" w:cs="宋体"/>
          <w:kern w:val="0"/>
          <w:szCs w:val="21"/>
        </w:rPr>
      </w:pPr>
      <w:r>
        <w:rPr>
          <w:rFonts w:hint="eastAsia" w:ascii="宋体" w:hAnsi="宋体" w:cs="宋体"/>
          <w:kern w:val="0"/>
          <w:szCs w:val="21"/>
        </w:rPr>
        <w:t>本授权书声明：注册于</w:t>
      </w:r>
      <w:r>
        <w:rPr>
          <w:rFonts w:hint="eastAsia" w:ascii="宋体" w:hAnsi="宋体" w:cs="宋体"/>
          <w:kern w:val="0"/>
          <w:szCs w:val="21"/>
          <w:u w:val="single"/>
        </w:rPr>
        <w:t>                            </w:t>
      </w:r>
      <w:r>
        <w:rPr>
          <w:rFonts w:hint="eastAsia" w:ascii="宋体" w:hAnsi="宋体" w:cs="宋体"/>
          <w:kern w:val="0"/>
          <w:u w:val="single"/>
        </w:rPr>
        <w:t> </w:t>
      </w:r>
      <w:r>
        <w:rPr>
          <w:rFonts w:hint="eastAsia" w:ascii="宋体" w:hAnsi="宋体" w:cs="宋体"/>
          <w:kern w:val="0"/>
          <w:szCs w:val="21"/>
        </w:rPr>
        <w:t>（响应人住址）的</w:t>
      </w:r>
      <w:r>
        <w:rPr>
          <w:rFonts w:hint="eastAsia" w:ascii="宋体" w:hAnsi="宋体" w:cs="宋体"/>
          <w:kern w:val="0"/>
          <w:szCs w:val="21"/>
          <w:u w:val="single"/>
        </w:rPr>
        <w:t>                </w:t>
      </w:r>
      <w:r>
        <w:rPr>
          <w:rFonts w:hint="eastAsia" w:ascii="宋体" w:hAnsi="宋体" w:cs="宋体"/>
          <w:kern w:val="0"/>
          <w:u w:val="single"/>
        </w:rPr>
        <w:t> </w:t>
      </w:r>
      <w:r>
        <w:rPr>
          <w:rFonts w:hint="eastAsia" w:ascii="宋体" w:hAnsi="宋体" w:cs="宋体"/>
          <w:kern w:val="0"/>
          <w:szCs w:val="21"/>
        </w:rPr>
        <w:t>（响应人名称）法定代表人</w:t>
      </w:r>
      <w:r>
        <w:rPr>
          <w:rFonts w:hint="eastAsia" w:ascii="宋体" w:hAnsi="宋体" w:cs="宋体"/>
          <w:kern w:val="0"/>
          <w:szCs w:val="21"/>
          <w:u w:val="single"/>
        </w:rPr>
        <w:t>                     </w:t>
      </w:r>
      <w:r>
        <w:rPr>
          <w:rFonts w:hint="eastAsia" w:ascii="宋体" w:hAnsi="宋体" w:cs="宋体"/>
          <w:kern w:val="0"/>
          <w:u w:val="single"/>
        </w:rPr>
        <w:t> </w:t>
      </w:r>
      <w:r>
        <w:rPr>
          <w:rFonts w:hint="eastAsia" w:ascii="宋体" w:hAnsi="宋体" w:cs="宋体"/>
          <w:kern w:val="0"/>
          <w:szCs w:val="21"/>
        </w:rPr>
        <w:t>（法定代表人姓名、职务）代表本公司授权在下面签字的</w:t>
      </w:r>
      <w:r>
        <w:rPr>
          <w:rFonts w:hint="eastAsia" w:ascii="宋体" w:hAnsi="宋体" w:cs="宋体"/>
          <w:kern w:val="0"/>
          <w:szCs w:val="21"/>
          <w:u w:val="single"/>
        </w:rPr>
        <w:t>           </w:t>
      </w:r>
      <w:r>
        <w:rPr>
          <w:rFonts w:hint="eastAsia" w:ascii="宋体" w:hAnsi="宋体" w:cs="宋体"/>
          <w:kern w:val="0"/>
          <w:u w:val="single"/>
        </w:rPr>
        <w:t> </w:t>
      </w:r>
      <w:r>
        <w:rPr>
          <w:rFonts w:hint="eastAsia" w:ascii="宋体" w:hAnsi="宋体" w:cs="宋体"/>
          <w:kern w:val="0"/>
          <w:szCs w:val="21"/>
        </w:rPr>
        <w:t>（响应人代表姓名、职务）为本公司的合法代理人，就贵方组织的</w:t>
      </w:r>
      <w:r>
        <w:rPr>
          <w:rFonts w:hint="eastAsia" w:ascii="宋体" w:hAnsi="宋体" w:cs="宋体"/>
          <w:b/>
          <w:bCs/>
          <w:kern w:val="0"/>
          <w:szCs w:val="21"/>
          <w:u w:val="single"/>
        </w:rPr>
        <w:t>                           </w:t>
      </w:r>
      <w:r>
        <w:rPr>
          <w:rFonts w:hint="eastAsia" w:ascii="宋体" w:hAnsi="宋体" w:cs="宋体"/>
          <w:b/>
          <w:bCs/>
          <w:kern w:val="0"/>
          <w:u w:val="single"/>
        </w:rPr>
        <w:t> </w:t>
      </w:r>
      <w:r>
        <w:rPr>
          <w:rFonts w:hint="eastAsia" w:ascii="宋体" w:hAnsi="宋体" w:cs="宋体"/>
          <w:kern w:val="0"/>
          <w:szCs w:val="21"/>
        </w:rPr>
        <w:t>（项目名称），</w:t>
      </w:r>
      <w:r>
        <w:rPr>
          <w:rFonts w:hint="eastAsia" w:ascii="宋体" w:hAnsi="宋体" w:cs="宋体"/>
          <w:kern w:val="0"/>
          <w:szCs w:val="21"/>
          <w:u w:val="single"/>
        </w:rPr>
        <w:t>              </w:t>
      </w:r>
      <w:r>
        <w:rPr>
          <w:rFonts w:hint="eastAsia" w:ascii="宋体" w:hAnsi="宋体" w:cs="宋体"/>
          <w:kern w:val="0"/>
          <w:u w:val="single"/>
        </w:rPr>
        <w:t> </w:t>
      </w:r>
      <w:r>
        <w:rPr>
          <w:rFonts w:hint="eastAsia" w:ascii="宋体" w:hAnsi="宋体" w:cs="宋体"/>
          <w:kern w:val="0"/>
          <w:szCs w:val="21"/>
        </w:rPr>
        <w:t>（项目编号）响应，以本公司名义处理一切与之有关的事务。</w:t>
      </w:r>
    </w:p>
    <w:p>
      <w:pPr>
        <w:widowControl/>
        <w:shd w:val="clear" w:color="auto" w:fill="FFFFFF"/>
        <w:spacing w:line="360" w:lineRule="auto"/>
        <w:jc w:val="left"/>
        <w:rPr>
          <w:rFonts w:ascii="宋体" w:hAnsi="宋体" w:cs="宋体"/>
          <w:kern w:val="0"/>
          <w:szCs w:val="21"/>
        </w:rPr>
      </w:pPr>
      <w:r>
        <w:rPr>
          <w:rFonts w:hint="eastAsia" w:ascii="宋体" w:hAnsi="宋体" w:cs="宋体"/>
          <w:kern w:val="0"/>
          <w:szCs w:val="21"/>
        </w:rPr>
        <w:t>   </w:t>
      </w:r>
      <w:r>
        <w:rPr>
          <w:rFonts w:hint="eastAsia" w:ascii="宋体" w:hAnsi="宋体" w:cs="宋体"/>
          <w:kern w:val="0"/>
        </w:rPr>
        <w:t> </w:t>
      </w:r>
      <w:r>
        <w:rPr>
          <w:rFonts w:hint="eastAsia" w:ascii="宋体" w:hAnsi="宋体" w:cs="宋体"/>
          <w:kern w:val="0"/>
          <w:szCs w:val="21"/>
        </w:rPr>
        <w:t>本授权书于   </w:t>
      </w:r>
      <w:r>
        <w:rPr>
          <w:rFonts w:hint="eastAsia" w:ascii="宋体" w:hAnsi="宋体" w:cs="宋体"/>
          <w:kern w:val="0"/>
        </w:rPr>
        <w:t> </w:t>
      </w:r>
      <w:r>
        <w:rPr>
          <w:rFonts w:hint="eastAsia" w:ascii="宋体" w:hAnsi="宋体" w:cs="宋体"/>
          <w:kern w:val="0"/>
          <w:szCs w:val="21"/>
        </w:rPr>
        <w:t>年 </w:t>
      </w:r>
      <w:r>
        <w:rPr>
          <w:rFonts w:hint="eastAsia" w:ascii="宋体" w:hAnsi="宋体" w:cs="宋体"/>
          <w:kern w:val="0"/>
        </w:rPr>
        <w:t> </w:t>
      </w:r>
      <w:r>
        <w:rPr>
          <w:rFonts w:hint="eastAsia" w:ascii="宋体" w:hAnsi="宋体" w:cs="宋体"/>
          <w:kern w:val="0"/>
          <w:szCs w:val="21"/>
        </w:rPr>
        <w:t>月 </w:t>
      </w:r>
      <w:r>
        <w:rPr>
          <w:rFonts w:hint="eastAsia" w:ascii="宋体" w:hAnsi="宋体" w:cs="宋体"/>
          <w:kern w:val="0"/>
        </w:rPr>
        <w:t> </w:t>
      </w:r>
      <w:r>
        <w:rPr>
          <w:rFonts w:hint="eastAsia" w:ascii="宋体" w:hAnsi="宋体" w:cs="宋体"/>
          <w:kern w:val="0"/>
          <w:szCs w:val="21"/>
        </w:rPr>
        <w:t>日签字生效，特此声明。</w:t>
      </w:r>
    </w:p>
    <w:p>
      <w:pPr>
        <w:widowControl/>
        <w:shd w:val="clear" w:color="auto" w:fill="FFFFFF"/>
        <w:spacing w:line="360" w:lineRule="auto"/>
        <w:jc w:val="left"/>
        <w:rPr>
          <w:rFonts w:ascii="宋体" w:hAnsi="宋体" w:cs="宋体"/>
          <w:kern w:val="0"/>
          <w:szCs w:val="21"/>
        </w:rPr>
      </w:pPr>
      <w:r>
        <w:rPr>
          <w:rFonts w:hint="eastAsia" w:ascii="宋体" w:hAnsi="宋体" w:cs="宋体"/>
          <w:kern w:val="0"/>
          <w:szCs w:val="21"/>
        </w:rPr>
        <w:t>   </w:t>
      </w:r>
      <w:r>
        <w:rPr>
          <w:rFonts w:hint="eastAsia" w:ascii="宋体" w:hAnsi="宋体" w:cs="宋体"/>
          <w:kern w:val="0"/>
        </w:rPr>
        <w:t> </w:t>
      </w:r>
      <w:r>
        <w:rPr>
          <w:rFonts w:hint="eastAsia" w:ascii="宋体" w:hAnsi="宋体" w:cs="宋体"/>
          <w:kern w:val="0"/>
          <w:szCs w:val="21"/>
        </w:rPr>
        <w:t>法定代表人签字：</w:t>
      </w:r>
    </w:p>
    <w:p>
      <w:pPr>
        <w:widowControl/>
        <w:shd w:val="clear" w:color="auto" w:fill="FFFFFF"/>
        <w:spacing w:line="360" w:lineRule="auto"/>
        <w:ind w:firstLine="825"/>
        <w:jc w:val="left"/>
        <w:rPr>
          <w:rFonts w:ascii="宋体" w:hAnsi="宋体" w:cs="宋体"/>
          <w:kern w:val="0"/>
          <w:szCs w:val="21"/>
        </w:rPr>
      </w:pPr>
      <w:r>
        <w:rPr>
          <w:rFonts w:hint="eastAsia" w:ascii="宋体" w:hAnsi="宋体" w:cs="宋体"/>
          <w:kern w:val="0"/>
          <w:szCs w:val="21"/>
        </w:rPr>
        <w:t>授权委托人签字：                   </w:t>
      </w:r>
    </w:p>
    <w:p>
      <w:pPr>
        <w:widowControl/>
        <w:shd w:val="clear" w:color="auto" w:fill="FFFFFF"/>
        <w:spacing w:line="360" w:lineRule="auto"/>
        <w:ind w:firstLine="840" w:firstLineChars="400"/>
        <w:jc w:val="left"/>
        <w:rPr>
          <w:rFonts w:ascii="宋体" w:hAnsi="宋体" w:cs="宋体"/>
          <w:kern w:val="0"/>
          <w:szCs w:val="21"/>
        </w:rPr>
      </w:pPr>
      <w:r>
        <w:rPr>
          <w:rFonts w:hint="eastAsia" w:ascii="宋体" w:hAnsi="宋体" w:cs="宋体"/>
          <w:kern w:val="0"/>
          <w:szCs w:val="21"/>
        </w:rPr>
        <w:t>日    </w:t>
      </w:r>
      <w:r>
        <w:rPr>
          <w:rFonts w:hint="eastAsia" w:ascii="宋体" w:hAnsi="宋体" w:cs="宋体"/>
          <w:kern w:val="0"/>
        </w:rPr>
        <w:t> </w:t>
      </w:r>
      <w:r>
        <w:rPr>
          <w:rFonts w:hint="eastAsia" w:ascii="宋体" w:hAnsi="宋体" w:cs="宋体"/>
          <w:kern w:val="0"/>
          <w:szCs w:val="21"/>
        </w:rPr>
        <w:t>期：       </w:t>
      </w:r>
      <w:r>
        <w:rPr>
          <w:rFonts w:hint="eastAsia" w:ascii="宋体" w:hAnsi="宋体" w:cs="宋体"/>
          <w:kern w:val="0"/>
        </w:rPr>
        <w:t> </w:t>
      </w:r>
      <w:r>
        <w:rPr>
          <w:rFonts w:hint="eastAsia" w:ascii="宋体" w:hAnsi="宋体" w:cs="宋体"/>
          <w:kern w:val="0"/>
          <w:szCs w:val="21"/>
        </w:rPr>
        <w:t>年   </w:t>
      </w:r>
      <w:r>
        <w:rPr>
          <w:rFonts w:hint="eastAsia" w:ascii="宋体" w:hAnsi="宋体" w:cs="宋体"/>
          <w:kern w:val="0"/>
        </w:rPr>
        <w:t> </w:t>
      </w:r>
      <w:r>
        <w:rPr>
          <w:rFonts w:hint="eastAsia" w:ascii="宋体" w:hAnsi="宋体" w:cs="宋体"/>
          <w:kern w:val="0"/>
          <w:szCs w:val="21"/>
        </w:rPr>
        <w:t>月   </w:t>
      </w:r>
      <w:r>
        <w:rPr>
          <w:rFonts w:hint="eastAsia" w:ascii="宋体" w:hAnsi="宋体" w:cs="宋体"/>
          <w:kern w:val="0"/>
        </w:rPr>
        <w:t> </w:t>
      </w:r>
      <w:r>
        <w:rPr>
          <w:rFonts w:hint="eastAsia" w:ascii="宋体" w:hAnsi="宋体" w:cs="宋体"/>
          <w:kern w:val="0"/>
          <w:szCs w:val="21"/>
        </w:rPr>
        <w:t>日</w:t>
      </w:r>
    </w:p>
    <w:p>
      <w:pPr>
        <w:widowControl/>
        <w:shd w:val="clear" w:color="auto" w:fill="FFFFFF"/>
        <w:spacing w:line="360" w:lineRule="auto"/>
        <w:ind w:firstLine="840" w:firstLineChars="400"/>
        <w:jc w:val="left"/>
        <w:rPr>
          <w:rFonts w:ascii="宋体" w:hAnsi="宋体" w:cs="宋体"/>
          <w:kern w:val="0"/>
          <w:szCs w:val="21"/>
        </w:rPr>
      </w:pPr>
    </w:p>
    <w:p>
      <w:pPr>
        <w:widowControl/>
        <w:shd w:val="clear" w:color="auto" w:fill="FFFFFF"/>
        <w:spacing w:line="360" w:lineRule="auto"/>
        <w:jc w:val="left"/>
        <w:rPr>
          <w:rFonts w:ascii="宋体" w:hAnsi="宋体" w:cs="宋体"/>
          <w:kern w:val="0"/>
          <w:szCs w:val="21"/>
        </w:rPr>
      </w:pPr>
      <w:r>
        <w:rPr>
          <w:rFonts w:hint="eastAsia" w:ascii="宋体" w:hAnsi="宋体" w:cs="宋体"/>
          <w:kern w:val="0"/>
          <w:szCs w:val="21"/>
        </w:rPr>
        <w:t>委托代理人的身份证明文件的复印件：</w:t>
      </w:r>
    </w:p>
    <w:p>
      <w:pPr>
        <w:widowControl/>
        <w:shd w:val="clear" w:color="auto" w:fill="FFFFFF"/>
        <w:spacing w:line="360" w:lineRule="auto"/>
        <w:ind w:firstLine="420"/>
        <w:jc w:val="left"/>
        <w:rPr>
          <w:rFonts w:ascii="宋体" w:hAnsi="宋体" w:cs="宋体"/>
          <w:kern w:val="0"/>
          <w:szCs w:val="21"/>
        </w:rPr>
      </w:pPr>
      <w:r>
        <w:pict>
          <v:shape id="_x0000_s1026" o:spid="_x0000_s1026" o:spt="202" type="#_x0000_t202" style="position:absolute;left:0pt;margin-left:-7.9pt;margin-top:1.05pt;height:234.35pt;width:429.35pt;z-index:251658240;mso-width-relative:page;mso-height-relative:page;" filled="t" stroked="t" coordsize="21600,21600" o:gfxdata="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DvaML42AAAAAkBAAAPAAAAAAAAAAEAIAAAACIAAABkcnMvZG93bnJldi54&#10;bWxQSwECFAAUAAAACACHTuJAQ72+3DMCAAB/BAAADgAAAAAAAAABACAAAAAnAQAAZHJzL2Uyb0Rv&#10;Yy54bWxQSwUGAAAAAAYABgBZAQAAzAUAAAAA&#10;">
            <v:path/>
            <v:fill type="gradient" on="t" angle="90" focus="100%" focussize="0f,0f">
              <o:fill type="gradientUnscaled" v:ext="backwardCompatible"/>
            </v:fill>
            <v:stroke weight="1.25pt" color="#739CC3" joinstyle="miter"/>
            <v:imagedata o:title=""/>
            <o:lock v:ext="edit"/>
            <v:textbox>
              <w:txbxContent>
                <w:p/>
              </w:txbxContent>
            </v:textbox>
          </v:shape>
        </w:pict>
      </w:r>
      <w:r>
        <w:rPr>
          <w:rFonts w:hint="eastAsia" w:ascii="宋体" w:hAnsi="宋体" w:cs="宋体"/>
          <w:kern w:val="0"/>
          <w:szCs w:val="21"/>
        </w:rPr>
        <w:t> </w:t>
      </w:r>
    </w:p>
    <w:p>
      <w:pPr>
        <w:autoSpaceDE w:val="0"/>
        <w:autoSpaceDN w:val="0"/>
        <w:adjustRightInd w:val="0"/>
        <w:spacing w:line="360" w:lineRule="auto"/>
        <w:outlineLvl w:val="1"/>
        <w:rPr>
          <w:rFonts w:ascii="宋体" w:hAnsi="宋体" w:cs="宋体"/>
          <w:b/>
        </w:rPr>
      </w:pPr>
    </w:p>
    <w:p>
      <w:pPr>
        <w:autoSpaceDE w:val="0"/>
        <w:autoSpaceDN w:val="0"/>
        <w:adjustRightInd w:val="0"/>
        <w:spacing w:line="360" w:lineRule="auto"/>
        <w:outlineLvl w:val="1"/>
        <w:rPr>
          <w:rFonts w:ascii="宋体" w:hAnsi="宋体" w:cs="宋体"/>
          <w:b/>
        </w:rPr>
      </w:pPr>
    </w:p>
    <w:p>
      <w:pPr>
        <w:autoSpaceDE w:val="0"/>
        <w:autoSpaceDN w:val="0"/>
        <w:adjustRightInd w:val="0"/>
        <w:spacing w:line="360" w:lineRule="auto"/>
        <w:outlineLvl w:val="1"/>
        <w:rPr>
          <w:rFonts w:ascii="宋体" w:hAnsi="宋体" w:cs="宋体"/>
          <w:b/>
        </w:rPr>
      </w:pPr>
    </w:p>
    <w:p>
      <w:pPr>
        <w:autoSpaceDE w:val="0"/>
        <w:autoSpaceDN w:val="0"/>
        <w:adjustRightInd w:val="0"/>
        <w:spacing w:line="360" w:lineRule="auto"/>
        <w:outlineLvl w:val="1"/>
        <w:rPr>
          <w:rFonts w:ascii="宋体" w:hAnsi="宋体" w:cs="宋体"/>
          <w:b/>
        </w:rPr>
      </w:pPr>
    </w:p>
    <w:p>
      <w:pPr>
        <w:autoSpaceDE w:val="0"/>
        <w:autoSpaceDN w:val="0"/>
        <w:adjustRightInd w:val="0"/>
        <w:spacing w:line="360" w:lineRule="auto"/>
        <w:outlineLvl w:val="1"/>
        <w:rPr>
          <w:rFonts w:ascii="宋体" w:hAnsi="宋体" w:cs="宋体"/>
          <w:b/>
        </w:rPr>
      </w:pPr>
    </w:p>
    <w:p>
      <w:pPr>
        <w:autoSpaceDE w:val="0"/>
        <w:autoSpaceDN w:val="0"/>
        <w:adjustRightInd w:val="0"/>
        <w:spacing w:line="360" w:lineRule="auto"/>
        <w:outlineLvl w:val="1"/>
        <w:rPr>
          <w:rFonts w:ascii="宋体" w:hAnsi="宋体" w:cs="宋体"/>
          <w:b/>
        </w:rPr>
      </w:pPr>
    </w:p>
    <w:p>
      <w:pPr>
        <w:autoSpaceDE w:val="0"/>
        <w:autoSpaceDN w:val="0"/>
        <w:adjustRightInd w:val="0"/>
        <w:spacing w:line="360" w:lineRule="auto"/>
        <w:outlineLvl w:val="1"/>
        <w:rPr>
          <w:rFonts w:ascii="宋体" w:hAnsi="宋体" w:cs="宋体"/>
          <w:b/>
        </w:rPr>
      </w:pPr>
    </w:p>
    <w:p>
      <w:pPr>
        <w:autoSpaceDE w:val="0"/>
        <w:autoSpaceDN w:val="0"/>
        <w:adjustRightInd w:val="0"/>
        <w:spacing w:line="360" w:lineRule="auto"/>
        <w:outlineLvl w:val="1"/>
        <w:rPr>
          <w:rFonts w:ascii="宋体" w:hAnsi="宋体" w:eastAsia="宋体" w:cs="宋体"/>
          <w:kern w:val="0"/>
          <w:szCs w:val="21"/>
        </w:rPr>
      </w:pPr>
      <w:r>
        <w:rPr>
          <w:rFonts w:hint="eastAsia" w:ascii="宋体" w:hAnsi="宋体" w:eastAsia="宋体" w:cs="宋体"/>
          <w:kern w:val="0"/>
          <w:szCs w:val="21"/>
        </w:rPr>
        <w:t>（</w:t>
      </w:r>
      <w:r>
        <w:rPr>
          <w:rFonts w:hint="eastAsia" w:ascii="宋体" w:hAnsi="宋体" w:cs="宋体"/>
          <w:kern w:val="0"/>
          <w:szCs w:val="21"/>
        </w:rPr>
        <w:t>6</w:t>
      </w:r>
      <w:r>
        <w:rPr>
          <w:rFonts w:hint="eastAsia" w:ascii="宋体" w:hAnsi="宋体" w:eastAsia="宋体" w:cs="宋体"/>
          <w:kern w:val="0"/>
          <w:szCs w:val="21"/>
        </w:rPr>
        <w:t>）无重大违法记录声明格式</w:t>
      </w:r>
      <w:bookmarkEnd w:id="21"/>
      <w:bookmarkEnd w:id="22"/>
    </w:p>
    <w:p>
      <w:pPr>
        <w:spacing w:line="360" w:lineRule="auto"/>
        <w:jc w:val="center"/>
        <w:outlineLvl w:val="1"/>
        <w:rPr>
          <w:rFonts w:ascii="宋体" w:hAnsi="宋体" w:cs="宋体"/>
          <w:color w:val="000000"/>
          <w:sz w:val="28"/>
          <w:szCs w:val="36"/>
        </w:rPr>
      </w:pPr>
    </w:p>
    <w:p>
      <w:pPr>
        <w:spacing w:line="360" w:lineRule="auto"/>
        <w:jc w:val="center"/>
        <w:rPr>
          <w:rFonts w:ascii="宋体" w:hAnsi="宋体" w:cs="宋体"/>
          <w:color w:val="000000"/>
          <w:sz w:val="32"/>
          <w:szCs w:val="32"/>
        </w:rPr>
      </w:pPr>
      <w:r>
        <w:rPr>
          <w:rFonts w:hint="eastAsia" w:ascii="宋体" w:hAnsi="宋体" w:cs="宋体"/>
          <w:color w:val="000000"/>
          <w:sz w:val="32"/>
          <w:szCs w:val="32"/>
        </w:rPr>
        <w:t>无重大违法记录声明</w:t>
      </w:r>
    </w:p>
    <w:p>
      <w:pPr>
        <w:spacing w:line="360" w:lineRule="auto"/>
        <w:rPr>
          <w:rFonts w:ascii="宋体" w:hAnsi="宋体" w:cs="宋体"/>
          <w:color w:val="000000"/>
          <w:szCs w:val="21"/>
        </w:rPr>
      </w:pPr>
    </w:p>
    <w:p>
      <w:pPr>
        <w:spacing w:line="360" w:lineRule="auto"/>
        <w:rPr>
          <w:rFonts w:ascii="宋体" w:hAnsi="宋体" w:cs="宋体"/>
          <w:color w:val="000000"/>
          <w:szCs w:val="21"/>
        </w:rPr>
      </w:pPr>
    </w:p>
    <w:p>
      <w:pPr>
        <w:spacing w:line="360" w:lineRule="auto"/>
        <w:rPr>
          <w:rFonts w:ascii="宋体" w:hAnsi="宋体" w:cs="宋体"/>
          <w:color w:val="000000"/>
          <w:szCs w:val="21"/>
        </w:rPr>
      </w:pPr>
    </w:p>
    <w:p>
      <w:pPr>
        <w:spacing w:line="360" w:lineRule="auto"/>
        <w:rPr>
          <w:rFonts w:ascii="宋体" w:hAnsi="宋体" w:cs="宋体"/>
          <w:color w:val="000000"/>
          <w:szCs w:val="21"/>
        </w:rPr>
      </w:pPr>
    </w:p>
    <w:p>
      <w:pPr>
        <w:spacing w:line="360" w:lineRule="auto"/>
        <w:rPr>
          <w:rFonts w:ascii="宋体" w:hAnsi="宋体" w:cs="宋体"/>
          <w:color w:val="000000"/>
          <w:szCs w:val="21"/>
        </w:rPr>
      </w:pPr>
      <w:r>
        <w:rPr>
          <w:rFonts w:hint="eastAsia" w:ascii="宋体" w:hAnsi="宋体" w:eastAsia="宋体" w:cs="宋体"/>
          <w:kern w:val="0"/>
          <w:szCs w:val="21"/>
        </w:rPr>
        <w:t>7、无重大违法记录声明格式</w:t>
      </w:r>
    </w:p>
    <w:p>
      <w:pPr>
        <w:spacing w:line="360" w:lineRule="auto"/>
        <w:rPr>
          <w:rFonts w:ascii="宋体" w:hAnsi="宋体" w:cs="宋体"/>
          <w:color w:val="000000"/>
          <w:szCs w:val="21"/>
        </w:rPr>
      </w:pPr>
    </w:p>
    <w:p>
      <w:pPr>
        <w:spacing w:line="360" w:lineRule="auto"/>
        <w:rPr>
          <w:rFonts w:ascii="宋体" w:hAnsi="宋体" w:cs="宋体"/>
          <w:color w:val="000000"/>
          <w:szCs w:val="21"/>
        </w:rPr>
      </w:pPr>
      <w:r>
        <w:rPr>
          <w:rFonts w:hint="eastAsia" w:ascii="宋体" w:hAnsi="宋体" w:cs="宋体"/>
          <w:color w:val="000000"/>
          <w:szCs w:val="21"/>
        </w:rPr>
        <w:t>南京交通职业技术学院物资采购管理办公室：</w:t>
      </w:r>
    </w:p>
    <w:p>
      <w:pPr>
        <w:spacing w:line="360" w:lineRule="auto"/>
        <w:rPr>
          <w:rFonts w:ascii="宋体" w:hAnsi="宋体" w:cs="宋体"/>
          <w:color w:val="000000"/>
        </w:rPr>
      </w:pPr>
    </w:p>
    <w:p>
      <w:pPr>
        <w:spacing w:line="360" w:lineRule="auto"/>
        <w:ind w:firstLine="420" w:firstLineChars="200"/>
        <w:rPr>
          <w:rFonts w:ascii="宋体" w:hAnsi="宋体" w:cs="宋体"/>
          <w:color w:val="000000"/>
        </w:rPr>
      </w:pPr>
      <w:r>
        <w:rPr>
          <w:rFonts w:hint="eastAsia" w:ascii="宋体" w:hAnsi="宋体" w:cs="宋体"/>
          <w:color w:val="000000"/>
        </w:rPr>
        <w:t>我单位（供应商名称）郑重声明：</w:t>
      </w:r>
    </w:p>
    <w:p>
      <w:pPr>
        <w:spacing w:line="360" w:lineRule="auto"/>
        <w:ind w:firstLine="420" w:firstLineChars="200"/>
        <w:rPr>
          <w:rFonts w:ascii="宋体" w:hAnsi="宋体" w:cs="宋体"/>
          <w:color w:val="000000"/>
        </w:rPr>
      </w:pPr>
      <w:r>
        <w:rPr>
          <w:rFonts w:hint="eastAsia" w:ascii="宋体" w:hAnsi="宋体" w:cs="宋体"/>
          <w:color w:val="000000"/>
        </w:rPr>
        <w:t>参加政府采购活动前3年内在经营活动中（在下划线上如实填写：有或没有）重大违法记录。</w:t>
      </w:r>
    </w:p>
    <w:p>
      <w:pPr>
        <w:spacing w:line="360" w:lineRule="auto"/>
        <w:ind w:firstLine="315" w:firstLineChars="150"/>
        <w:rPr>
          <w:rFonts w:ascii="宋体" w:hAnsi="宋体" w:cs="宋体"/>
          <w:color w:val="000000"/>
        </w:rPr>
      </w:pPr>
      <w:r>
        <w:rPr>
          <w:rFonts w:hint="eastAsia" w:ascii="宋体" w:hAnsi="宋体" w:cs="宋体"/>
          <w:color w:val="000000"/>
        </w:rPr>
        <w:t>（说明：政府采购法第二十二条第一款第五项所称重大违法记录，是指供应商因违法经营受到刑事处罚或者责令停产停业、吊销许可证或者执照、较大数额罚款等行政处罚。）</w:t>
      </w:r>
    </w:p>
    <w:p>
      <w:pPr>
        <w:spacing w:line="360" w:lineRule="auto"/>
        <w:rPr>
          <w:rFonts w:ascii="宋体" w:hAnsi="宋体" w:cs="宋体"/>
          <w:color w:val="000000"/>
        </w:rPr>
      </w:pPr>
    </w:p>
    <w:p>
      <w:pPr>
        <w:spacing w:line="360" w:lineRule="auto"/>
        <w:rPr>
          <w:rFonts w:ascii="宋体" w:hAnsi="宋体" w:cs="宋体"/>
          <w:color w:val="000000"/>
        </w:rPr>
      </w:pPr>
    </w:p>
    <w:p>
      <w:pPr>
        <w:spacing w:line="360" w:lineRule="auto"/>
        <w:ind w:firstLine="4935" w:firstLineChars="2350"/>
        <w:rPr>
          <w:rFonts w:ascii="宋体" w:hAnsi="宋体" w:cs="宋体"/>
          <w:color w:val="000000"/>
        </w:rPr>
      </w:pPr>
      <w:r>
        <w:rPr>
          <w:rFonts w:hint="eastAsia" w:ascii="宋体" w:hAnsi="宋体" w:cs="宋体"/>
          <w:color w:val="000000"/>
        </w:rPr>
        <w:t>声明人：（公章）</w:t>
      </w:r>
    </w:p>
    <w:p>
      <w:pPr>
        <w:widowControl/>
        <w:shd w:val="clear" w:color="auto" w:fill="FFFFFF"/>
        <w:spacing w:line="360" w:lineRule="auto"/>
        <w:outlineLvl w:val="1"/>
        <w:rPr>
          <w:rFonts w:ascii="宋体" w:hAnsi="宋体" w:eastAsia="宋体" w:cs="宋体"/>
          <w:kern w:val="0"/>
          <w:szCs w:val="21"/>
        </w:rPr>
      </w:pPr>
      <w:bookmarkStart w:id="23" w:name="_Toc15740"/>
      <w:bookmarkStart w:id="24" w:name="_Toc21421"/>
      <w:r>
        <w:rPr>
          <w:rFonts w:hint="eastAsia" w:ascii="宋体" w:hAnsi="宋体" w:cs="宋体"/>
          <w:szCs w:val="21"/>
          <w:lang w:val="zh-CN"/>
        </w:rPr>
        <w:t xml:space="preserve">日        期：        年    月    </w:t>
      </w:r>
      <w:r>
        <w:rPr>
          <w:rFonts w:hint="eastAsia" w:ascii="宋体" w:hAnsi="宋体" w:cs="宋体"/>
          <w:b/>
          <w:szCs w:val="21"/>
          <w:lang w:val="zh-CN"/>
        </w:rPr>
        <w:br w:type="page"/>
      </w:r>
      <w:bookmarkEnd w:id="23"/>
      <w:bookmarkEnd w:id="24"/>
      <w:r>
        <w:rPr>
          <w:rFonts w:hint="eastAsia" w:ascii="宋体" w:hAnsi="宋体" w:eastAsia="宋体" w:cs="宋体"/>
          <w:kern w:val="0"/>
          <w:szCs w:val="21"/>
        </w:rPr>
        <w:t>8、售后服务承诺（格式自定）</w:t>
      </w:r>
    </w:p>
    <w:p>
      <w:pPr>
        <w:widowControl/>
        <w:shd w:val="clear" w:color="auto" w:fill="FFFFFF"/>
        <w:spacing w:line="360" w:lineRule="auto"/>
        <w:outlineLvl w:val="1"/>
        <w:rPr>
          <w:rFonts w:ascii="宋体" w:hAnsi="宋体" w:eastAsia="宋体" w:cs="宋体"/>
          <w:kern w:val="0"/>
          <w:szCs w:val="21"/>
        </w:rPr>
      </w:pPr>
    </w:p>
    <w:p>
      <w:pPr>
        <w:widowControl/>
        <w:shd w:val="clear" w:color="auto" w:fill="FFFFFF"/>
        <w:spacing w:line="360" w:lineRule="auto"/>
        <w:outlineLvl w:val="1"/>
        <w:rPr>
          <w:rFonts w:ascii="宋体" w:hAnsi="宋体" w:eastAsia="宋体" w:cs="宋体"/>
          <w:kern w:val="0"/>
          <w:szCs w:val="21"/>
        </w:rPr>
      </w:pPr>
    </w:p>
    <w:p>
      <w:pPr>
        <w:widowControl/>
        <w:shd w:val="clear" w:color="auto" w:fill="FFFFFF"/>
        <w:spacing w:line="360" w:lineRule="auto"/>
        <w:outlineLvl w:val="1"/>
        <w:rPr>
          <w:rFonts w:ascii="宋体" w:hAnsi="宋体" w:eastAsia="宋体" w:cs="宋体"/>
          <w:kern w:val="0"/>
          <w:szCs w:val="21"/>
        </w:rPr>
      </w:pPr>
    </w:p>
    <w:p>
      <w:pPr>
        <w:widowControl/>
        <w:shd w:val="clear" w:color="auto" w:fill="FFFFFF"/>
        <w:spacing w:line="360" w:lineRule="auto"/>
        <w:outlineLvl w:val="1"/>
        <w:rPr>
          <w:rFonts w:ascii="宋体" w:hAnsi="宋体" w:eastAsia="宋体" w:cs="宋体"/>
          <w:kern w:val="0"/>
          <w:szCs w:val="21"/>
        </w:rPr>
      </w:pPr>
    </w:p>
    <w:p>
      <w:pPr>
        <w:spacing w:line="360" w:lineRule="auto"/>
        <w:outlineLvl w:val="1"/>
        <w:rPr>
          <w:rFonts w:ascii="宋体" w:hAnsi="宋体" w:eastAsia="宋体" w:cs="宋体"/>
          <w:kern w:val="0"/>
          <w:szCs w:val="21"/>
        </w:rPr>
      </w:pPr>
      <w:bookmarkStart w:id="25" w:name="_Toc13982"/>
      <w:bookmarkStart w:id="26" w:name="_Toc28659"/>
      <w:r>
        <w:rPr>
          <w:rFonts w:hint="eastAsia" w:ascii="宋体" w:hAnsi="宋体" w:eastAsia="宋体" w:cs="宋体"/>
          <w:kern w:val="0"/>
          <w:szCs w:val="21"/>
        </w:rPr>
        <w:t>9、资格证明文件</w:t>
      </w:r>
      <w:bookmarkEnd w:id="25"/>
      <w:bookmarkEnd w:id="26"/>
    </w:p>
    <w:p>
      <w:pPr>
        <w:spacing w:line="360" w:lineRule="auto"/>
        <w:outlineLvl w:val="1"/>
        <w:rPr>
          <w:rFonts w:ascii="宋体" w:hAnsi="宋体" w:eastAsia="宋体" w:cs="宋体"/>
          <w:kern w:val="0"/>
          <w:szCs w:val="21"/>
        </w:rPr>
      </w:pPr>
    </w:p>
    <w:p>
      <w:pPr>
        <w:spacing w:line="360" w:lineRule="auto"/>
        <w:outlineLvl w:val="1"/>
        <w:rPr>
          <w:rFonts w:ascii="宋体" w:hAnsi="宋体" w:eastAsia="宋体" w:cs="宋体"/>
          <w:kern w:val="0"/>
          <w:szCs w:val="21"/>
        </w:rPr>
      </w:pPr>
    </w:p>
    <w:p>
      <w:pPr>
        <w:widowControl/>
        <w:spacing w:line="360" w:lineRule="auto"/>
        <w:outlineLvl w:val="1"/>
        <w:rPr>
          <w:rFonts w:ascii="宋体" w:hAnsi="宋体" w:cs="宋体"/>
          <w:b/>
          <w:bCs/>
          <w:kern w:val="0"/>
          <w:szCs w:val="21"/>
        </w:rPr>
      </w:pPr>
      <w:bookmarkStart w:id="27" w:name="_Toc9469"/>
      <w:bookmarkStart w:id="28" w:name="_Toc11382"/>
      <w:r>
        <w:rPr>
          <w:rFonts w:hint="eastAsia" w:ascii="宋体" w:hAnsi="宋体" w:eastAsia="宋体" w:cs="宋体"/>
          <w:kern w:val="0"/>
          <w:szCs w:val="21"/>
        </w:rPr>
        <w:t>10、其他</w:t>
      </w:r>
      <w:bookmarkEnd w:id="27"/>
      <w:bookmarkEnd w:id="28"/>
    </w:p>
    <w:p>
      <w:pPr>
        <w:spacing w:line="360" w:lineRule="auto"/>
        <w:outlineLvl w:val="1"/>
        <w:rPr>
          <w:rFonts w:ascii="宋体" w:hAnsi="宋体" w:eastAsia="宋体" w:cs="宋体"/>
          <w:kern w:val="0"/>
          <w:szCs w:val="21"/>
        </w:rPr>
      </w:pPr>
    </w:p>
    <w:p>
      <w:pPr>
        <w:widowControl/>
        <w:shd w:val="clear" w:color="auto" w:fill="FFFFFF"/>
        <w:spacing w:line="360" w:lineRule="auto"/>
        <w:outlineLvl w:val="1"/>
        <w:rPr>
          <w:rFonts w:ascii="宋体" w:hAnsi="宋体" w:eastAsia="宋体" w:cs="宋体"/>
          <w:kern w:val="0"/>
          <w:szCs w:val="21"/>
        </w:rPr>
      </w:pPr>
    </w:p>
    <w:p>
      <w:pPr>
        <w:rPr>
          <w:rFonts w:hAnsi="宋体" w:cs="宋体"/>
          <w:b/>
          <w:bCs/>
          <w:color w:val="000000"/>
          <w:sz w:val="30"/>
          <w:szCs w:val="30"/>
        </w:rPr>
      </w:pPr>
    </w:p>
    <w:p>
      <w:pPr>
        <w:rPr>
          <w:rFonts w:ascii="仿宋_GB2312" w:hAnsi="宋体" w:eastAsia="仿宋_GB2312"/>
          <w:sz w:val="28"/>
        </w:rPr>
      </w:pPr>
    </w:p>
    <w:p>
      <w:pPr>
        <w:rPr>
          <w:rFonts w:ascii="仿宋_GB2312" w:hAnsi="宋体" w:eastAsia="仿宋_GB2312"/>
          <w:sz w:val="28"/>
        </w:rPr>
      </w:pPr>
    </w:p>
    <w:p>
      <w:pPr>
        <w:rPr>
          <w:rFonts w:ascii="仿宋_GB2312" w:hAnsi="宋体" w:eastAsia="仿宋_GB2312"/>
          <w:sz w:val="28"/>
        </w:rPr>
      </w:pPr>
    </w:p>
    <w:p>
      <w:pPr>
        <w:rPr>
          <w:rFonts w:ascii="仿宋_GB2312" w:hAnsi="宋体" w:eastAsia="仿宋_GB2312"/>
          <w:sz w:val="28"/>
        </w:rPr>
      </w:pPr>
    </w:p>
    <w:p>
      <w:pPr>
        <w:rPr>
          <w:rFonts w:ascii="仿宋_GB2312" w:hAnsi="宋体" w:eastAsia="仿宋_GB2312"/>
          <w:sz w:val="28"/>
        </w:rPr>
      </w:pPr>
    </w:p>
    <w:p>
      <w:pPr>
        <w:rPr>
          <w:rFonts w:ascii="仿宋_GB2312" w:hAnsi="宋体" w:eastAsia="仿宋_GB2312"/>
          <w:sz w:val="28"/>
        </w:rPr>
      </w:pPr>
    </w:p>
    <w:p>
      <w:pPr>
        <w:rPr>
          <w:rFonts w:ascii="宋体" w:eastAsia="宋体"/>
          <w:sz w:val="30"/>
        </w:rPr>
      </w:pPr>
      <w:r>
        <w:rPr>
          <w:rFonts w:hint="eastAsia" w:ascii="仿宋_GB2312" w:eastAsia="仿宋_GB2312"/>
          <w:sz w:val="28"/>
        </w:rPr>
        <w:t>注：①1-9项为必须提供的内容，未提供或未按要求提供将不能通过符合性审查。</w:t>
      </w:r>
      <w:bookmarkStart w:id="29" w:name="_Toc269712298"/>
      <w:bookmarkStart w:id="30" w:name="_Toc304906097"/>
      <w:bookmarkStart w:id="31" w:name="_Toc285804057"/>
      <w:bookmarkStart w:id="32" w:name="_Toc225154706"/>
      <w:bookmarkStart w:id="33" w:name="_Toc280190499"/>
    </w:p>
    <w:bookmarkEnd w:id="29"/>
    <w:bookmarkEnd w:id="30"/>
    <w:bookmarkEnd w:id="31"/>
    <w:bookmarkEnd w:id="32"/>
    <w:bookmarkEnd w:id="33"/>
    <w:p>
      <w:pPr>
        <w:topLinePunct/>
        <w:ind w:left="851" w:hanging="851"/>
        <w:jc w:val="center"/>
        <w:rPr>
          <w:b/>
        </w:rPr>
      </w:pPr>
      <w:bookmarkStart w:id="34" w:name="_Toc269712300"/>
      <w:bookmarkStart w:id="35" w:name="_Toc304906099"/>
      <w:bookmarkStart w:id="36" w:name="_Toc285804059"/>
      <w:bookmarkStart w:id="37" w:name="_Toc280190501"/>
      <w:bookmarkStart w:id="38" w:name="_Toc225154708"/>
    </w:p>
    <w:p>
      <w:pPr>
        <w:topLinePunct/>
        <w:ind w:left="851" w:hanging="851"/>
        <w:jc w:val="center"/>
        <w:rPr>
          <w:b/>
        </w:rPr>
      </w:pPr>
    </w:p>
    <w:p>
      <w:pPr>
        <w:topLinePunct/>
        <w:ind w:left="851" w:hanging="851"/>
        <w:jc w:val="center"/>
        <w:rPr>
          <w:b/>
        </w:rPr>
      </w:pPr>
    </w:p>
    <w:p>
      <w:pPr>
        <w:topLinePunct/>
        <w:ind w:left="851" w:hanging="851"/>
        <w:jc w:val="center"/>
        <w:rPr>
          <w:b/>
        </w:rPr>
      </w:pPr>
    </w:p>
    <w:p>
      <w:pPr>
        <w:topLinePunct/>
        <w:ind w:left="851" w:hanging="851"/>
        <w:jc w:val="center"/>
        <w:rPr>
          <w:b/>
        </w:rPr>
      </w:pPr>
    </w:p>
    <w:p>
      <w:pPr>
        <w:topLinePunct/>
        <w:ind w:left="851" w:hanging="851"/>
        <w:jc w:val="center"/>
        <w:rPr>
          <w:b/>
        </w:rPr>
      </w:pPr>
    </w:p>
    <w:p>
      <w:pPr>
        <w:topLinePunct/>
        <w:ind w:left="851" w:hanging="851"/>
        <w:jc w:val="center"/>
        <w:rPr>
          <w:b/>
        </w:rPr>
      </w:pPr>
    </w:p>
    <w:p>
      <w:pPr>
        <w:topLinePunct/>
        <w:ind w:left="851" w:hanging="851"/>
        <w:jc w:val="center"/>
        <w:rPr>
          <w:b/>
        </w:rPr>
      </w:pPr>
    </w:p>
    <w:p>
      <w:pPr>
        <w:topLinePunct/>
        <w:ind w:left="851" w:hanging="851"/>
        <w:jc w:val="center"/>
        <w:rPr>
          <w:b/>
        </w:rPr>
      </w:pPr>
    </w:p>
    <w:p>
      <w:pPr>
        <w:topLinePunct/>
        <w:ind w:left="851" w:hanging="851"/>
        <w:jc w:val="center"/>
        <w:rPr>
          <w:b/>
        </w:rPr>
      </w:pPr>
    </w:p>
    <w:p>
      <w:pPr>
        <w:topLinePunct/>
        <w:ind w:left="851" w:hanging="851"/>
        <w:jc w:val="center"/>
        <w:rPr>
          <w:b/>
        </w:rPr>
      </w:pPr>
    </w:p>
    <w:p>
      <w:pPr>
        <w:topLinePunct/>
        <w:ind w:left="851" w:hanging="851"/>
        <w:jc w:val="center"/>
        <w:rPr>
          <w:b/>
        </w:rPr>
      </w:pPr>
    </w:p>
    <w:p>
      <w:pPr>
        <w:topLinePunct/>
        <w:ind w:left="851" w:hanging="851"/>
        <w:jc w:val="center"/>
        <w:rPr>
          <w:b/>
        </w:rPr>
      </w:pPr>
    </w:p>
    <w:p>
      <w:pPr>
        <w:topLinePunct/>
        <w:ind w:left="851" w:hanging="851"/>
        <w:jc w:val="center"/>
        <w:rPr>
          <w:b/>
        </w:rPr>
      </w:pPr>
    </w:p>
    <w:p>
      <w:pPr>
        <w:topLinePunct/>
        <w:ind w:left="851" w:hanging="851"/>
        <w:jc w:val="center"/>
        <w:rPr>
          <w:b/>
        </w:rPr>
      </w:pPr>
    </w:p>
    <w:p>
      <w:pPr>
        <w:topLinePunct/>
        <w:ind w:left="851" w:hanging="851"/>
        <w:jc w:val="center"/>
        <w:rPr>
          <w:b/>
        </w:rPr>
      </w:pPr>
    </w:p>
    <w:p>
      <w:pPr>
        <w:topLinePunct/>
        <w:ind w:left="851" w:hanging="851"/>
        <w:jc w:val="center"/>
        <w:rPr>
          <w:b/>
        </w:rPr>
      </w:pPr>
    </w:p>
    <w:bookmarkEnd w:id="34"/>
    <w:bookmarkEnd w:id="35"/>
    <w:bookmarkEnd w:id="36"/>
    <w:bookmarkEnd w:id="37"/>
    <w:bookmarkEnd w:id="38"/>
    <w:p>
      <w:pPr>
        <w:jc w:val="center"/>
        <w:rPr>
          <w:rFonts w:ascii="黑体" w:hAnsi="宋体" w:eastAsia="黑体"/>
          <w:b/>
          <w:sz w:val="36"/>
          <w:szCs w:val="36"/>
        </w:rPr>
      </w:pPr>
    </w:p>
    <w:p>
      <w:pPr>
        <w:pStyle w:val="13"/>
        <w:rPr>
          <w:rFonts w:ascii="宋体" w:hAnsi="宋体" w:cs="宋体"/>
          <w:color w:val="000000"/>
          <w:kern w:val="0"/>
          <w:szCs w:val="21"/>
        </w:rPr>
      </w:pPr>
    </w:p>
    <w:p>
      <w:pPr>
        <w:jc w:val="center"/>
        <w:outlineLvl w:val="0"/>
        <w:rPr>
          <w:rFonts w:ascii="方正小标宋简体" w:hAnsi="方正小标宋简体" w:eastAsia="方正小标宋简体" w:cs="方正小标宋简体"/>
          <w:bCs/>
          <w:sz w:val="32"/>
          <w:szCs w:val="32"/>
          <w:lang w:val="zh-CN"/>
        </w:rPr>
      </w:pPr>
      <w:bookmarkStart w:id="39" w:name="_Toc19717"/>
      <w:bookmarkStart w:id="40" w:name="_Toc304906082"/>
      <w:r>
        <w:rPr>
          <w:rFonts w:hint="eastAsia" w:ascii="方正小标宋简体" w:hAnsi="方正小标宋简体" w:eastAsia="方正小标宋简体" w:cs="方正小标宋简体"/>
          <w:bCs/>
          <w:sz w:val="32"/>
          <w:szCs w:val="32"/>
          <w:lang w:val="zh-CN"/>
        </w:rPr>
        <w:t>第四章  政府采购合同专用条款部分</w:t>
      </w:r>
      <w:bookmarkEnd w:id="39"/>
      <w:bookmarkEnd w:id="40"/>
    </w:p>
    <w:p>
      <w:pPr>
        <w:widowControl/>
        <w:snapToGrid w:val="0"/>
        <w:spacing w:before="19" w:line="500" w:lineRule="exact"/>
        <w:rPr>
          <w:rFonts w:ascii="仿宋_GB2312" w:eastAsia="仿宋_GB2312"/>
          <w:sz w:val="28"/>
          <w:szCs w:val="28"/>
        </w:rPr>
      </w:pPr>
      <w:r>
        <w:rPr>
          <w:rFonts w:hint="eastAsia" w:ascii="仿宋_GB2312" w:eastAsia="仿宋_GB2312"/>
          <w:sz w:val="28"/>
          <w:szCs w:val="28"/>
        </w:rPr>
        <w:t>甲方:</w:t>
      </w:r>
    </w:p>
    <w:p>
      <w:pPr>
        <w:widowControl/>
        <w:snapToGrid w:val="0"/>
        <w:spacing w:before="19" w:line="500" w:lineRule="exact"/>
        <w:rPr>
          <w:rFonts w:ascii="仿宋_GB2312" w:eastAsia="仿宋_GB2312"/>
          <w:sz w:val="28"/>
          <w:szCs w:val="28"/>
        </w:rPr>
      </w:pPr>
      <w:r>
        <w:rPr>
          <w:rFonts w:hint="eastAsia" w:ascii="仿宋_GB2312" w:eastAsia="仿宋_GB2312"/>
          <w:sz w:val="28"/>
          <w:szCs w:val="28"/>
        </w:rPr>
        <w:t xml:space="preserve">乙方:                             </w:t>
      </w:r>
    </w:p>
    <w:p>
      <w:pPr>
        <w:widowControl/>
        <w:snapToGrid w:val="0"/>
        <w:spacing w:before="19" w:line="360" w:lineRule="auto"/>
        <w:ind w:firstLine="600"/>
        <w:rPr>
          <w:rFonts w:ascii="仿宋_GB2312" w:eastAsia="仿宋_GB2312"/>
          <w:sz w:val="28"/>
          <w:szCs w:val="28"/>
        </w:rPr>
      </w:pPr>
      <w:r>
        <w:rPr>
          <w:rFonts w:hint="eastAsia" w:ascii="仿宋_GB2312" w:eastAsia="仿宋_GB2312"/>
          <w:sz w:val="28"/>
          <w:szCs w:val="28"/>
        </w:rPr>
        <w:t>甲乙双方根据201*年</w:t>
      </w:r>
      <w:r>
        <w:rPr>
          <w:rFonts w:hint="eastAsia" w:ascii="仿宋_GB2312" w:eastAsia="仿宋_GB2312"/>
          <w:sz w:val="28"/>
          <w:szCs w:val="28"/>
          <w:u w:val="single"/>
        </w:rPr>
        <w:t>*</w:t>
      </w:r>
      <w:r>
        <w:rPr>
          <w:rFonts w:hint="eastAsia" w:ascii="仿宋_GB2312" w:eastAsia="仿宋_GB2312"/>
          <w:sz w:val="28"/>
          <w:szCs w:val="28"/>
        </w:rPr>
        <w:t>月</w:t>
      </w:r>
      <w:r>
        <w:rPr>
          <w:rFonts w:hint="eastAsia" w:ascii="仿宋_GB2312" w:eastAsia="仿宋_GB2312"/>
          <w:sz w:val="28"/>
          <w:szCs w:val="28"/>
          <w:u w:val="single"/>
        </w:rPr>
        <w:t>**</w:t>
      </w:r>
      <w:r>
        <w:rPr>
          <w:rFonts w:hint="eastAsia" w:ascii="仿宋_GB2312" w:eastAsia="仿宋_GB2312"/>
          <w:sz w:val="28"/>
          <w:szCs w:val="28"/>
        </w:rPr>
        <w:t>日学院采购编号**********的****（采购人名称及其项目名称）项目****（采购方式）采购结果及询价文件的要求,经协商一致,达成如下货物购销合同:</w:t>
      </w:r>
    </w:p>
    <w:p>
      <w:pPr>
        <w:widowControl/>
        <w:snapToGrid w:val="0"/>
        <w:spacing w:before="19" w:line="500" w:lineRule="exact"/>
        <w:ind w:firstLine="600"/>
        <w:rPr>
          <w:rFonts w:ascii="仿宋_GB2312" w:eastAsia="仿宋_GB2312"/>
          <w:sz w:val="28"/>
          <w:szCs w:val="28"/>
        </w:rPr>
      </w:pPr>
      <w:r>
        <w:rPr>
          <w:rFonts w:hint="eastAsia" w:ascii="仿宋_GB2312" w:eastAsia="仿宋_GB2312"/>
          <w:sz w:val="28"/>
          <w:szCs w:val="28"/>
        </w:rPr>
        <w:t>一、货物及其数量、金额等</w:t>
      </w:r>
    </w:p>
    <w:tbl>
      <w:tblPr>
        <w:tblStyle w:val="8"/>
        <w:tblW w:w="9495" w:type="dxa"/>
        <w:jc w:val="center"/>
        <w:tblInd w:w="55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0"/>
        <w:gridCol w:w="585"/>
        <w:gridCol w:w="540"/>
        <w:gridCol w:w="1620"/>
        <w:gridCol w:w="1080"/>
        <w:gridCol w:w="900"/>
        <w:gridCol w:w="1440"/>
        <w:gridCol w:w="1260"/>
        <w:gridCol w:w="1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0"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分包</w:t>
            </w:r>
          </w:p>
        </w:tc>
        <w:tc>
          <w:tcPr>
            <w:tcW w:w="1125" w:type="dxa"/>
            <w:gridSpan w:val="2"/>
            <w:vAlign w:val="center"/>
          </w:tcPr>
          <w:p>
            <w:pPr>
              <w:spacing w:line="500" w:lineRule="exact"/>
              <w:jc w:val="center"/>
              <w:rPr>
                <w:rFonts w:ascii="仿宋_GB2312" w:eastAsia="仿宋_GB2312"/>
                <w:sz w:val="28"/>
                <w:szCs w:val="28"/>
              </w:rPr>
            </w:pPr>
            <w:r>
              <w:rPr>
                <w:rFonts w:hint="eastAsia" w:ascii="仿宋_GB2312" w:eastAsia="仿宋_GB2312"/>
                <w:sz w:val="28"/>
                <w:szCs w:val="28"/>
              </w:rPr>
              <w:t>采购货物名称</w:t>
            </w:r>
          </w:p>
        </w:tc>
        <w:tc>
          <w:tcPr>
            <w:tcW w:w="1620"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规格型号</w:t>
            </w:r>
          </w:p>
        </w:tc>
        <w:tc>
          <w:tcPr>
            <w:tcW w:w="1080"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数量</w:t>
            </w:r>
          </w:p>
        </w:tc>
        <w:tc>
          <w:tcPr>
            <w:tcW w:w="900"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单价</w:t>
            </w:r>
          </w:p>
        </w:tc>
        <w:tc>
          <w:tcPr>
            <w:tcW w:w="1440"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总价</w:t>
            </w:r>
          </w:p>
        </w:tc>
        <w:tc>
          <w:tcPr>
            <w:tcW w:w="1260" w:type="dxa"/>
            <w:vAlign w:val="center"/>
          </w:tcPr>
          <w:p>
            <w:pPr>
              <w:spacing w:line="500" w:lineRule="exact"/>
              <w:jc w:val="center"/>
              <w:rPr>
                <w:rFonts w:ascii="仿宋_GB2312" w:eastAsia="仿宋_GB2312"/>
                <w:bCs/>
                <w:sz w:val="28"/>
                <w:szCs w:val="28"/>
              </w:rPr>
            </w:pPr>
            <w:r>
              <w:rPr>
                <w:rFonts w:hint="eastAsia" w:ascii="仿宋_GB2312" w:eastAsia="仿宋_GB2312"/>
                <w:bCs/>
                <w:sz w:val="28"/>
                <w:szCs w:val="28"/>
              </w:rPr>
              <w:t>免  费</w:t>
            </w:r>
          </w:p>
          <w:p>
            <w:pPr>
              <w:spacing w:line="500" w:lineRule="exact"/>
              <w:jc w:val="center"/>
              <w:rPr>
                <w:rFonts w:ascii="仿宋_GB2312" w:eastAsia="仿宋_GB2312"/>
                <w:sz w:val="28"/>
                <w:szCs w:val="28"/>
              </w:rPr>
            </w:pPr>
            <w:r>
              <w:rPr>
                <w:rFonts w:hint="eastAsia" w:ascii="仿宋_GB2312" w:eastAsia="仿宋_GB2312"/>
                <w:bCs/>
                <w:sz w:val="28"/>
                <w:szCs w:val="28"/>
              </w:rPr>
              <w:t>质保期</w:t>
            </w:r>
          </w:p>
        </w:tc>
        <w:tc>
          <w:tcPr>
            <w:tcW w:w="1440"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交货时间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0" w:type="dxa"/>
            <w:vAlign w:val="center"/>
          </w:tcPr>
          <w:p>
            <w:pPr>
              <w:spacing w:line="500" w:lineRule="exact"/>
              <w:jc w:val="center"/>
              <w:rPr>
                <w:rFonts w:ascii="仿宋_GB2312" w:eastAsia="仿宋_GB2312"/>
                <w:sz w:val="28"/>
                <w:szCs w:val="28"/>
              </w:rPr>
            </w:pPr>
          </w:p>
        </w:tc>
        <w:tc>
          <w:tcPr>
            <w:tcW w:w="1125" w:type="dxa"/>
            <w:gridSpan w:val="2"/>
            <w:vAlign w:val="center"/>
          </w:tcPr>
          <w:p>
            <w:pPr>
              <w:spacing w:line="500" w:lineRule="exact"/>
              <w:jc w:val="center"/>
              <w:rPr>
                <w:rFonts w:ascii="仿宋_GB2312" w:eastAsia="仿宋_GB2312"/>
                <w:sz w:val="28"/>
                <w:szCs w:val="28"/>
              </w:rPr>
            </w:pPr>
          </w:p>
        </w:tc>
        <w:tc>
          <w:tcPr>
            <w:tcW w:w="1620" w:type="dxa"/>
            <w:vAlign w:val="center"/>
          </w:tcPr>
          <w:p>
            <w:pPr>
              <w:spacing w:line="500" w:lineRule="exact"/>
              <w:jc w:val="center"/>
              <w:rPr>
                <w:rFonts w:ascii="仿宋_GB2312" w:eastAsia="仿宋_GB2312"/>
                <w:sz w:val="28"/>
                <w:szCs w:val="28"/>
              </w:rPr>
            </w:pPr>
          </w:p>
        </w:tc>
        <w:tc>
          <w:tcPr>
            <w:tcW w:w="1080" w:type="dxa"/>
            <w:vAlign w:val="center"/>
          </w:tcPr>
          <w:p>
            <w:pPr>
              <w:spacing w:line="500" w:lineRule="exact"/>
              <w:jc w:val="center"/>
              <w:rPr>
                <w:rFonts w:ascii="仿宋_GB2312" w:eastAsia="仿宋_GB2312"/>
                <w:sz w:val="28"/>
                <w:szCs w:val="28"/>
              </w:rPr>
            </w:pPr>
          </w:p>
        </w:tc>
        <w:tc>
          <w:tcPr>
            <w:tcW w:w="900" w:type="dxa"/>
            <w:vAlign w:val="center"/>
          </w:tcPr>
          <w:p>
            <w:pPr>
              <w:spacing w:line="500" w:lineRule="exact"/>
              <w:jc w:val="center"/>
              <w:rPr>
                <w:rFonts w:ascii="仿宋_GB2312" w:eastAsia="仿宋_GB2312"/>
                <w:sz w:val="28"/>
                <w:szCs w:val="28"/>
              </w:rPr>
            </w:pPr>
          </w:p>
        </w:tc>
        <w:tc>
          <w:tcPr>
            <w:tcW w:w="1440" w:type="dxa"/>
            <w:vAlign w:val="center"/>
          </w:tcPr>
          <w:p>
            <w:pPr>
              <w:spacing w:line="500" w:lineRule="exact"/>
              <w:jc w:val="center"/>
              <w:rPr>
                <w:rFonts w:ascii="仿宋_GB2312" w:eastAsia="仿宋_GB2312"/>
                <w:sz w:val="28"/>
                <w:szCs w:val="28"/>
              </w:rPr>
            </w:pPr>
          </w:p>
        </w:tc>
        <w:tc>
          <w:tcPr>
            <w:tcW w:w="1260" w:type="dxa"/>
            <w:vAlign w:val="center"/>
          </w:tcPr>
          <w:p>
            <w:pPr>
              <w:spacing w:line="500" w:lineRule="exact"/>
              <w:jc w:val="center"/>
              <w:rPr>
                <w:rFonts w:ascii="仿宋_GB2312" w:eastAsia="仿宋_GB2312"/>
                <w:sz w:val="28"/>
                <w:szCs w:val="28"/>
              </w:rPr>
            </w:pPr>
          </w:p>
        </w:tc>
        <w:tc>
          <w:tcPr>
            <w:tcW w:w="1440" w:type="dxa"/>
            <w:vAlign w:val="center"/>
          </w:tcPr>
          <w:p>
            <w:pPr>
              <w:spacing w:line="500" w:lineRule="exact"/>
              <w:jc w:val="center"/>
              <w:rPr>
                <w:rFonts w:ascii="仿宋_GB2312" w:eastAsia="仿宋_GB2312"/>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9495" w:type="dxa"/>
            <w:gridSpan w:val="9"/>
            <w:vAlign w:val="center"/>
          </w:tcPr>
          <w:p>
            <w:pPr>
              <w:spacing w:line="500" w:lineRule="exact"/>
              <w:rPr>
                <w:rFonts w:ascii="仿宋_GB2312" w:hAnsi="宋体" w:eastAsia="仿宋_GB2312"/>
                <w:sz w:val="28"/>
                <w:szCs w:val="28"/>
              </w:rPr>
            </w:pPr>
            <w:r>
              <w:rPr>
                <w:rFonts w:hint="eastAsia" w:ascii="仿宋_GB2312" w:eastAsia="仿宋_GB2312"/>
                <w:sz w:val="28"/>
                <w:szCs w:val="28"/>
              </w:rPr>
              <w:t>合同总金额：人民币（大写）</w:t>
            </w:r>
            <w:r>
              <w:rPr>
                <w:rFonts w:hint="eastAsia" w:ascii="仿宋_GB2312" w:hAnsi="宋体" w:eastAsia="仿宋_GB2312"/>
                <w:sz w:val="28"/>
                <w:szCs w:val="28"/>
              </w:rPr>
              <w:t>元整。</w:t>
            </w:r>
          </w:p>
          <w:p>
            <w:pPr>
              <w:spacing w:line="500" w:lineRule="exact"/>
              <w:rPr>
                <w:rFonts w:ascii="仿宋_GB2312" w:eastAsia="仿宋_GB2312"/>
                <w:sz w:val="28"/>
                <w:szCs w:val="28"/>
                <w:u w:val="single"/>
              </w:rPr>
            </w:pPr>
            <w:r>
              <w:rPr>
                <w:rFonts w:hint="eastAsia" w:ascii="仿宋_GB2312" w:eastAsia="仿宋_GB2312"/>
                <w:b/>
                <w:bCs/>
                <w:sz w:val="28"/>
                <w:szCs w:val="28"/>
              </w:rPr>
              <w:t>￥：</w:t>
            </w:r>
            <w:r>
              <w:rPr>
                <w:rFonts w:hint="eastAsia" w:ascii="仿宋_GB2312" w:eastAsia="仿宋_GB2312"/>
                <w:sz w:val="28"/>
                <w:szCs w:val="28"/>
              </w:rPr>
              <w:t>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215" w:type="dxa"/>
            <w:gridSpan w:val="2"/>
            <w:vAlign w:val="center"/>
          </w:tcPr>
          <w:p>
            <w:pPr>
              <w:spacing w:line="500" w:lineRule="exact"/>
              <w:rPr>
                <w:rFonts w:ascii="仿宋_GB2312" w:eastAsia="仿宋_GB2312"/>
                <w:sz w:val="28"/>
                <w:szCs w:val="28"/>
              </w:rPr>
            </w:pPr>
            <w:r>
              <w:rPr>
                <w:rFonts w:hint="eastAsia" w:ascii="仿宋_GB2312" w:eastAsia="仿宋_GB2312"/>
                <w:sz w:val="28"/>
                <w:szCs w:val="28"/>
              </w:rPr>
              <w:t>甲方</w:t>
            </w:r>
          </w:p>
        </w:tc>
        <w:tc>
          <w:tcPr>
            <w:tcW w:w="8280" w:type="dxa"/>
            <w:gridSpan w:val="7"/>
            <w:vAlign w:val="center"/>
          </w:tcPr>
          <w:p>
            <w:pPr>
              <w:spacing w:line="500" w:lineRule="exact"/>
              <w:rPr>
                <w:rFonts w:ascii="仿宋_GB2312" w:eastAsia="仿宋_GB2312"/>
                <w:sz w:val="28"/>
                <w:szCs w:val="28"/>
              </w:rPr>
            </w:pPr>
            <w:r>
              <w:rPr>
                <w:rFonts w:hint="eastAsia" w:ascii="仿宋_GB2312" w:eastAsia="仿宋_GB2312"/>
                <w:sz w:val="28"/>
                <w:szCs w:val="28"/>
              </w:rPr>
              <w:t>联系人：</w:t>
            </w:r>
          </w:p>
          <w:p>
            <w:pPr>
              <w:spacing w:line="500" w:lineRule="exact"/>
              <w:rPr>
                <w:rFonts w:ascii="仿宋_GB2312" w:eastAsia="仿宋_GB2312"/>
                <w:sz w:val="28"/>
                <w:szCs w:val="28"/>
              </w:rPr>
            </w:pPr>
            <w:r>
              <w:rPr>
                <w:rFonts w:hint="eastAsia" w:ascii="仿宋_GB2312" w:eastAsia="仿宋_GB2312"/>
                <w:sz w:val="28"/>
                <w:szCs w:val="28"/>
              </w:rPr>
              <w:t>固定电话：     移动电话：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215" w:type="dxa"/>
            <w:gridSpan w:val="2"/>
            <w:vAlign w:val="center"/>
          </w:tcPr>
          <w:p>
            <w:pPr>
              <w:spacing w:line="500" w:lineRule="exact"/>
              <w:rPr>
                <w:rFonts w:ascii="仿宋_GB2312" w:eastAsia="仿宋_GB2312"/>
                <w:sz w:val="28"/>
                <w:szCs w:val="28"/>
              </w:rPr>
            </w:pPr>
            <w:r>
              <w:rPr>
                <w:rFonts w:hint="eastAsia" w:ascii="仿宋_GB2312" w:eastAsia="仿宋_GB2312"/>
                <w:sz w:val="28"/>
                <w:szCs w:val="28"/>
              </w:rPr>
              <w:t>乙方</w:t>
            </w:r>
          </w:p>
        </w:tc>
        <w:tc>
          <w:tcPr>
            <w:tcW w:w="8280" w:type="dxa"/>
            <w:gridSpan w:val="7"/>
            <w:vAlign w:val="center"/>
          </w:tcPr>
          <w:p>
            <w:pPr>
              <w:spacing w:line="500" w:lineRule="exact"/>
              <w:rPr>
                <w:rFonts w:ascii="仿宋_GB2312" w:eastAsia="仿宋_GB2312"/>
                <w:sz w:val="28"/>
                <w:szCs w:val="28"/>
              </w:rPr>
            </w:pPr>
            <w:r>
              <w:rPr>
                <w:rFonts w:hint="eastAsia" w:ascii="仿宋_GB2312" w:eastAsia="仿宋_GB2312"/>
                <w:sz w:val="28"/>
                <w:szCs w:val="28"/>
              </w:rPr>
              <w:t xml:space="preserve">联系人： </w:t>
            </w:r>
          </w:p>
          <w:p>
            <w:pPr>
              <w:spacing w:line="500" w:lineRule="exact"/>
              <w:rPr>
                <w:rFonts w:ascii="仿宋_GB2312" w:eastAsia="仿宋_GB2312"/>
                <w:sz w:val="28"/>
                <w:szCs w:val="28"/>
              </w:rPr>
            </w:pPr>
            <w:r>
              <w:rPr>
                <w:rFonts w:hint="eastAsia" w:ascii="仿宋_GB2312" w:eastAsia="仿宋_GB2312"/>
                <w:sz w:val="28"/>
                <w:szCs w:val="28"/>
              </w:rPr>
              <w:t>固定电话：     移动电话：</w:t>
            </w:r>
          </w:p>
        </w:tc>
      </w:tr>
    </w:tbl>
    <w:p>
      <w:pPr>
        <w:widowControl/>
        <w:snapToGrid w:val="0"/>
        <w:spacing w:before="19" w:line="500" w:lineRule="exact"/>
        <w:ind w:firstLine="480" w:firstLineChars="200"/>
        <w:rPr>
          <w:rFonts w:ascii="仿宋_GB2312" w:eastAsia="仿宋_GB2312"/>
          <w:color w:val="000000"/>
          <w:sz w:val="24"/>
        </w:rPr>
      </w:pPr>
      <w:r>
        <w:rPr>
          <w:rFonts w:hint="eastAsia" w:ascii="仿宋_GB2312" w:eastAsia="仿宋_GB2312"/>
          <w:color w:val="000000"/>
          <w:sz w:val="24"/>
        </w:rPr>
        <w:t xml:space="preserve">1、本合同价款采用 </w:t>
      </w:r>
      <w:r>
        <w:rPr>
          <w:rFonts w:hint="eastAsia" w:ascii="仿宋_GB2312" w:hAnsi="宋体" w:eastAsia="仿宋_GB2312" w:cs="宋体"/>
          <w:color w:val="000000"/>
          <w:sz w:val="24"/>
          <w:u w:val="single"/>
        </w:rPr>
        <w:t xml:space="preserve">固定总价 </w:t>
      </w:r>
      <w:r>
        <w:rPr>
          <w:rFonts w:hint="eastAsia" w:ascii="仿宋_GB2312" w:hAnsi="宋体" w:eastAsia="仿宋_GB2312" w:cs="宋体"/>
          <w:color w:val="000000"/>
          <w:sz w:val="24"/>
        </w:rPr>
        <w:t>方式</w:t>
      </w:r>
      <w:r>
        <w:rPr>
          <w:rFonts w:hint="eastAsia" w:ascii="仿宋_GB2312" w:eastAsia="仿宋_GB2312"/>
          <w:color w:val="000000"/>
          <w:sz w:val="24"/>
        </w:rPr>
        <w:t>确定。合同价款中包括的风险范围：</w:t>
      </w:r>
    </w:p>
    <w:p>
      <w:pPr>
        <w:widowControl/>
        <w:snapToGrid w:val="0"/>
        <w:spacing w:before="19" w:line="500" w:lineRule="exact"/>
        <w:ind w:right="1239" w:rightChars="590" w:firstLine="480" w:firstLineChars="200"/>
        <w:rPr>
          <w:rFonts w:ascii="仿宋_GB2312" w:eastAsia="仿宋_GB2312"/>
          <w:color w:val="000000"/>
          <w:sz w:val="24"/>
          <w:u w:val="single"/>
        </w:rPr>
      </w:pPr>
      <w:r>
        <w:rPr>
          <w:rFonts w:hint="eastAsia" w:ascii="仿宋_GB2312" w:eastAsia="仿宋_GB2312"/>
          <w:color w:val="000000"/>
          <w:sz w:val="24"/>
          <w:u w:val="single"/>
        </w:rPr>
        <w:t>⑴、各类市场价格风险及各类政策性风险；</w:t>
      </w:r>
    </w:p>
    <w:p>
      <w:pPr>
        <w:widowControl/>
        <w:snapToGrid w:val="0"/>
        <w:spacing w:before="19" w:line="500" w:lineRule="exact"/>
        <w:ind w:right="1239" w:rightChars="590" w:firstLine="480" w:firstLineChars="200"/>
        <w:rPr>
          <w:rFonts w:ascii="仿宋_GB2312" w:eastAsia="仿宋_GB2312"/>
          <w:color w:val="000000"/>
          <w:sz w:val="24"/>
          <w:u w:val="single"/>
        </w:rPr>
      </w:pPr>
      <w:r>
        <w:rPr>
          <w:rFonts w:hint="eastAsia" w:ascii="仿宋_GB2312" w:eastAsia="仿宋_GB2312"/>
          <w:color w:val="000000"/>
          <w:sz w:val="24"/>
          <w:u w:val="single"/>
        </w:rPr>
        <w:t>⑵、环境保护费、检验试验费、临时设施费、机械设备进出场及安拆等措施项目费等；</w:t>
      </w:r>
    </w:p>
    <w:p>
      <w:pPr>
        <w:widowControl/>
        <w:snapToGrid w:val="0"/>
        <w:spacing w:before="19" w:line="500" w:lineRule="exact"/>
        <w:ind w:right="1239" w:rightChars="590" w:firstLine="480" w:firstLineChars="200"/>
        <w:rPr>
          <w:rFonts w:ascii="仿宋_GB2312" w:eastAsia="仿宋_GB2312"/>
          <w:color w:val="000000"/>
          <w:sz w:val="24"/>
          <w:u w:val="single"/>
        </w:rPr>
      </w:pPr>
      <w:r>
        <w:rPr>
          <w:rFonts w:hint="eastAsia" w:ascii="仿宋_GB2312" w:eastAsia="仿宋_GB2312"/>
          <w:color w:val="000000"/>
          <w:sz w:val="24"/>
          <w:u w:val="single"/>
        </w:rPr>
        <w:t>⑶、作为有丰富经验的承包商应该可以预见到的风险；</w:t>
      </w:r>
    </w:p>
    <w:p>
      <w:pPr>
        <w:widowControl/>
        <w:snapToGrid w:val="0"/>
        <w:spacing w:before="19" w:line="500" w:lineRule="exact"/>
        <w:ind w:firstLine="480" w:firstLineChars="200"/>
        <w:rPr>
          <w:rFonts w:ascii="仿宋_GB2312" w:eastAsia="仿宋_GB2312"/>
          <w:color w:val="000000"/>
          <w:sz w:val="24"/>
          <w:u w:val="single"/>
        </w:rPr>
      </w:pPr>
      <w:r>
        <w:rPr>
          <w:rFonts w:hint="eastAsia" w:ascii="仿宋_GB2312" w:eastAsia="仿宋_GB2312"/>
          <w:color w:val="000000"/>
          <w:sz w:val="24"/>
        </w:rPr>
        <w:t>2、</w:t>
      </w:r>
      <w:r>
        <w:rPr>
          <w:rFonts w:hint="eastAsia" w:ascii="仿宋_GB2312" w:eastAsia="仿宋_GB2312"/>
          <w:color w:val="000000"/>
          <w:sz w:val="24"/>
          <w:u w:val="single"/>
        </w:rPr>
        <w:t>风险费用的计算方法：</w:t>
      </w:r>
    </w:p>
    <w:p>
      <w:pPr>
        <w:widowControl/>
        <w:snapToGrid w:val="0"/>
        <w:spacing w:before="19" w:line="500" w:lineRule="exact"/>
        <w:rPr>
          <w:rFonts w:ascii="仿宋_GB2312" w:eastAsia="仿宋_GB2312"/>
          <w:color w:val="0000FF"/>
          <w:sz w:val="24"/>
          <w:u w:val="single"/>
        </w:rPr>
      </w:pPr>
      <w:r>
        <w:fldChar w:fldCharType="begin"/>
      </w:r>
      <w:r>
        <w:instrText xml:space="preserve"> AUTOTEXT  " 空白"  \* MERGEFORMAT </w:instrText>
      </w:r>
      <w:r>
        <w:fldChar w:fldCharType="separate"/>
      </w:r>
      <w:r>
        <w:rPr>
          <w:rFonts w:hint="eastAsia" w:ascii="仿宋_GB2312" w:eastAsia="仿宋_GB2312"/>
          <w:color w:val="000000"/>
          <w:sz w:val="24"/>
          <w:u w:val="single"/>
        </w:rPr>
        <w:t>承包人确定响应报价时已经充分考虑上述全部的风险范围并将承担该风险所需费用一并计入响应报价，不再单独结算。</w:t>
      </w:r>
      <w:r>
        <w:rPr>
          <w:rFonts w:hint="eastAsia" w:ascii="仿宋_GB2312" w:eastAsia="仿宋_GB2312"/>
          <w:color w:val="000000"/>
          <w:sz w:val="24"/>
          <w:u w:val="single"/>
        </w:rPr>
        <w:fldChar w:fldCharType="end"/>
      </w:r>
    </w:p>
    <w:p>
      <w:pPr>
        <w:widowControl/>
        <w:tabs>
          <w:tab w:val="left" w:pos="1980"/>
        </w:tabs>
        <w:snapToGrid w:val="0"/>
        <w:spacing w:before="19" w:line="500" w:lineRule="exact"/>
        <w:rPr>
          <w:rFonts w:ascii="仿宋_GB2312" w:eastAsia="仿宋_GB2312"/>
          <w:b/>
          <w:sz w:val="28"/>
          <w:szCs w:val="28"/>
        </w:rPr>
      </w:pPr>
      <w:r>
        <w:rPr>
          <w:rFonts w:hint="eastAsia" w:ascii="仿宋_GB2312" w:eastAsia="仿宋_GB2312"/>
          <w:sz w:val="28"/>
          <w:szCs w:val="28"/>
        </w:rPr>
        <w:t>二、交货地点：</w:t>
      </w:r>
      <w:r>
        <w:rPr>
          <w:rFonts w:hint="eastAsia" w:ascii="仿宋_GB2312" w:eastAsia="仿宋_GB2312"/>
          <w:b/>
          <w:sz w:val="28"/>
          <w:szCs w:val="28"/>
        </w:rPr>
        <w:t>采购人指定地点</w:t>
      </w:r>
    </w:p>
    <w:p>
      <w:pPr>
        <w:widowControl/>
        <w:tabs>
          <w:tab w:val="left" w:pos="1980"/>
        </w:tabs>
        <w:snapToGrid w:val="0"/>
        <w:spacing w:before="19" w:line="500" w:lineRule="exact"/>
        <w:ind w:firstLine="560" w:firstLineChars="200"/>
        <w:rPr>
          <w:rFonts w:ascii="仿宋_GB2312" w:eastAsia="仿宋_GB2312"/>
          <w:sz w:val="28"/>
          <w:szCs w:val="28"/>
        </w:rPr>
      </w:pPr>
      <w:r>
        <w:rPr>
          <w:rFonts w:hint="eastAsia" w:ascii="仿宋_GB2312" w:eastAsia="仿宋_GB2312"/>
          <w:sz w:val="28"/>
          <w:szCs w:val="28"/>
        </w:rPr>
        <w:t>三、验收：甲方按招标文件相关要求进行。如需委托第三方验收，第三方是指：，验收费用由甲方承担。</w:t>
      </w:r>
    </w:p>
    <w:p>
      <w:pPr>
        <w:widowControl/>
        <w:tabs>
          <w:tab w:val="left" w:pos="1980"/>
        </w:tabs>
        <w:snapToGrid w:val="0"/>
        <w:spacing w:before="19" w:line="500" w:lineRule="exact"/>
        <w:ind w:firstLine="560" w:firstLineChars="200"/>
        <w:rPr>
          <w:rFonts w:ascii="仿宋_GB2312" w:eastAsia="仿宋_GB2312"/>
          <w:sz w:val="28"/>
          <w:szCs w:val="28"/>
        </w:rPr>
      </w:pPr>
      <w:r>
        <w:rPr>
          <w:rFonts w:hint="eastAsia" w:ascii="仿宋_GB2312" w:eastAsia="仿宋_GB2312"/>
          <w:sz w:val="28"/>
          <w:szCs w:val="28"/>
        </w:rPr>
        <w:t>四、付款：由甲方按下列程序付款。</w:t>
      </w:r>
    </w:p>
    <w:p>
      <w:pPr>
        <w:widowControl/>
        <w:snapToGrid w:val="0"/>
        <w:spacing w:before="19" w:line="500" w:lineRule="exact"/>
        <w:ind w:left="189" w:leftChars="90" w:firstLine="549"/>
        <w:rPr>
          <w:rFonts w:ascii="仿宋_GB2312" w:hAnsi="宋体" w:eastAsia="仿宋_GB2312" w:cs="宋体"/>
          <w:sz w:val="28"/>
          <w:szCs w:val="28"/>
        </w:rPr>
      </w:pPr>
      <w:r>
        <w:rPr>
          <w:rFonts w:hint="eastAsia" w:ascii="仿宋_GB2312" w:hAnsi="宋体" w:eastAsia="仿宋_GB2312" w:cs="宋体"/>
          <w:sz w:val="28"/>
          <w:szCs w:val="28"/>
        </w:rPr>
        <w:t>1、预付款：</w:t>
      </w:r>
      <w:r>
        <w:rPr>
          <w:rFonts w:hint="eastAsia" w:ascii="仿宋_GB2312" w:hAnsi="宋体" w:eastAsia="仿宋_GB2312"/>
          <w:spacing w:val="8"/>
          <w:sz w:val="28"/>
          <w:szCs w:val="28"/>
        </w:rPr>
        <w:t>签订合同后，</w:t>
      </w:r>
      <w:r>
        <w:rPr>
          <w:rFonts w:hint="eastAsia" w:ascii="仿宋_GB2312" w:hAnsi="宋体" w:eastAsia="仿宋_GB2312" w:cs="宋体"/>
          <w:sz w:val="28"/>
          <w:szCs w:val="28"/>
        </w:rPr>
        <w:t>支付合同总价的</w:t>
      </w:r>
      <w:r>
        <w:rPr>
          <w:rFonts w:hint="eastAsia" w:ascii="仿宋_GB2312" w:hAnsi="宋体" w:eastAsia="仿宋_GB2312" w:cs="宋体"/>
          <w:sz w:val="28"/>
          <w:szCs w:val="28"/>
          <w:u w:val="single"/>
        </w:rPr>
        <w:t>0</w:t>
      </w:r>
      <w:r>
        <w:rPr>
          <w:rFonts w:hint="eastAsia" w:ascii="仿宋_GB2312" w:hAnsi="宋体" w:eastAsia="仿宋_GB2312" w:cs="宋体"/>
          <w:sz w:val="28"/>
          <w:szCs w:val="28"/>
        </w:rPr>
        <w:t>%。</w:t>
      </w:r>
    </w:p>
    <w:p>
      <w:pPr>
        <w:widowControl/>
        <w:snapToGrid w:val="0"/>
        <w:spacing w:before="19" w:line="500" w:lineRule="exact"/>
        <w:ind w:left="189" w:leftChars="90" w:firstLine="549"/>
        <w:rPr>
          <w:rFonts w:ascii="仿宋_GB2312" w:eastAsia="仿宋_GB2312"/>
          <w:sz w:val="28"/>
          <w:szCs w:val="28"/>
        </w:rPr>
      </w:pPr>
      <w:r>
        <w:rPr>
          <w:rFonts w:hint="eastAsia" w:ascii="仿宋_GB2312" w:hAnsi="宋体" w:eastAsia="仿宋_GB2312" w:cs="宋体"/>
          <w:sz w:val="28"/>
          <w:szCs w:val="28"/>
        </w:rPr>
        <w:t>2、</w:t>
      </w:r>
      <w:r>
        <w:rPr>
          <w:rFonts w:hint="eastAsia" w:ascii="仿宋_GB2312" w:eastAsia="仿宋_GB2312"/>
          <w:sz w:val="28"/>
          <w:szCs w:val="28"/>
        </w:rPr>
        <w:t>送货完成并通过验收，付至结算价（全额发票）的95%。</w:t>
      </w:r>
    </w:p>
    <w:p>
      <w:pPr>
        <w:widowControl/>
        <w:snapToGrid w:val="0"/>
        <w:spacing w:before="19" w:line="500" w:lineRule="exact"/>
        <w:ind w:left="189" w:leftChars="90" w:firstLine="549"/>
        <w:rPr>
          <w:rFonts w:ascii="仿宋_GB2312" w:hAnsi="宋体" w:eastAsia="仿宋_GB2312" w:cs="宋体"/>
          <w:sz w:val="28"/>
          <w:szCs w:val="28"/>
        </w:rPr>
      </w:pPr>
      <w:r>
        <w:rPr>
          <w:rFonts w:hint="eastAsia" w:ascii="仿宋_GB2312" w:hAnsi="宋体" w:eastAsia="仿宋_GB2312" w:cs="宋体"/>
          <w:sz w:val="28"/>
          <w:szCs w:val="28"/>
        </w:rPr>
        <w:t>3、剩余合同价款的5%，作为履约保证金，质保期满后，经甲方确认在此期间使用正常</w:t>
      </w:r>
      <w:r>
        <w:rPr>
          <w:rFonts w:hint="eastAsia" w:ascii="仿宋_GB2312" w:eastAsia="仿宋_GB2312"/>
          <w:sz w:val="28"/>
          <w:szCs w:val="28"/>
        </w:rPr>
        <w:t>无质量缺陷</w:t>
      </w:r>
      <w:r>
        <w:rPr>
          <w:rFonts w:hint="eastAsia" w:ascii="仿宋_GB2312" w:hAnsi="宋体" w:eastAsia="仿宋_GB2312" w:cs="宋体"/>
          <w:sz w:val="28"/>
          <w:szCs w:val="28"/>
        </w:rPr>
        <w:t>，将无息退还给乙方。</w:t>
      </w:r>
    </w:p>
    <w:p>
      <w:pPr>
        <w:widowControl/>
        <w:tabs>
          <w:tab w:val="left" w:pos="1980"/>
        </w:tabs>
        <w:snapToGrid w:val="0"/>
        <w:spacing w:before="19" w:line="500" w:lineRule="exact"/>
        <w:ind w:firstLine="548" w:firstLineChars="196"/>
        <w:rPr>
          <w:rFonts w:ascii="仿宋_GB2312" w:eastAsia="仿宋_GB2312"/>
          <w:sz w:val="28"/>
          <w:szCs w:val="28"/>
        </w:rPr>
      </w:pPr>
      <w:r>
        <w:rPr>
          <w:rFonts w:hint="eastAsia" w:ascii="仿宋_GB2312" w:eastAsia="仿宋_GB2312"/>
          <w:sz w:val="28"/>
          <w:szCs w:val="28"/>
        </w:rPr>
        <w:t>五、合同纠纷处理：本合同执行过程中发生纠纷，作如下处理：</w:t>
      </w:r>
    </w:p>
    <w:p>
      <w:pPr>
        <w:widowControl/>
        <w:tabs>
          <w:tab w:val="left" w:pos="1980"/>
        </w:tabs>
        <w:snapToGrid w:val="0"/>
        <w:spacing w:before="19" w:line="500" w:lineRule="exact"/>
        <w:ind w:firstLine="548" w:firstLineChars="196"/>
        <w:rPr>
          <w:rFonts w:ascii="仿宋_GB2312" w:eastAsia="仿宋_GB2312"/>
          <w:sz w:val="28"/>
          <w:szCs w:val="28"/>
        </w:rPr>
      </w:pPr>
      <w:r>
        <w:rPr>
          <w:rFonts w:hint="eastAsia" w:ascii="仿宋_GB2312" w:eastAsia="仿宋_GB2312"/>
          <w:sz w:val="28"/>
          <w:szCs w:val="28"/>
        </w:rPr>
        <w:t>1、由甲乙双方协商处理。</w:t>
      </w:r>
    </w:p>
    <w:p>
      <w:pPr>
        <w:widowControl/>
        <w:tabs>
          <w:tab w:val="left" w:pos="1980"/>
        </w:tabs>
        <w:snapToGrid w:val="0"/>
        <w:spacing w:before="19" w:line="500" w:lineRule="exact"/>
        <w:ind w:firstLine="548" w:firstLineChars="196"/>
        <w:rPr>
          <w:rFonts w:ascii="仿宋_GB2312" w:eastAsia="仿宋_GB2312"/>
          <w:sz w:val="28"/>
          <w:szCs w:val="28"/>
        </w:rPr>
      </w:pPr>
      <w:r>
        <w:rPr>
          <w:rFonts w:hint="eastAsia" w:ascii="仿宋_GB2312" w:eastAsia="仿宋_GB2312"/>
          <w:sz w:val="28"/>
          <w:szCs w:val="28"/>
        </w:rPr>
        <w:t>2、申请仲裁。仲裁机构为南京市仲裁委员会。</w:t>
      </w:r>
    </w:p>
    <w:p>
      <w:pPr>
        <w:widowControl/>
        <w:tabs>
          <w:tab w:val="left" w:pos="1980"/>
        </w:tabs>
        <w:snapToGrid w:val="0"/>
        <w:spacing w:before="19" w:line="500" w:lineRule="exact"/>
        <w:ind w:firstLine="548" w:firstLineChars="196"/>
        <w:rPr>
          <w:rFonts w:ascii="仿宋_GB2312" w:eastAsia="仿宋_GB2312"/>
          <w:sz w:val="28"/>
          <w:szCs w:val="28"/>
        </w:rPr>
      </w:pPr>
      <w:r>
        <w:rPr>
          <w:rFonts w:hint="eastAsia" w:ascii="仿宋_GB2312" w:eastAsia="仿宋_GB2312"/>
          <w:sz w:val="28"/>
          <w:szCs w:val="28"/>
        </w:rPr>
        <w:t>3、提起诉讼。诉讼地点为采购人所在地。</w:t>
      </w:r>
    </w:p>
    <w:p>
      <w:pPr>
        <w:widowControl/>
        <w:snapToGrid w:val="0"/>
        <w:spacing w:before="19" w:line="500" w:lineRule="exact"/>
        <w:ind w:left="555"/>
        <w:rPr>
          <w:rFonts w:ascii="仿宋_GB2312" w:eastAsia="仿宋_GB2312"/>
          <w:sz w:val="28"/>
          <w:szCs w:val="28"/>
        </w:rPr>
      </w:pPr>
      <w:r>
        <w:rPr>
          <w:rFonts w:hint="eastAsia" w:ascii="仿宋_GB2312" w:eastAsia="仿宋_GB2312"/>
          <w:sz w:val="28"/>
          <w:szCs w:val="28"/>
        </w:rPr>
        <w:t>六、合同生效：本合同由甲乙双方签字盖章后生效。</w:t>
      </w:r>
    </w:p>
    <w:p>
      <w:pPr>
        <w:widowControl/>
        <w:snapToGrid w:val="0"/>
        <w:spacing w:before="19" w:line="500" w:lineRule="exact"/>
        <w:ind w:firstLine="560" w:firstLineChars="200"/>
        <w:rPr>
          <w:rFonts w:ascii="仿宋_GB2312" w:eastAsia="仿宋_GB2312"/>
          <w:sz w:val="28"/>
          <w:szCs w:val="28"/>
        </w:rPr>
      </w:pPr>
      <w:r>
        <w:rPr>
          <w:rFonts w:hint="eastAsia" w:ascii="仿宋_GB2312" w:eastAsia="仿宋_GB2312"/>
          <w:sz w:val="28"/>
          <w:szCs w:val="28"/>
        </w:rPr>
        <w:t>七、组成本合同的文件包括：</w:t>
      </w:r>
    </w:p>
    <w:p>
      <w:pPr>
        <w:widowControl/>
        <w:snapToGrid w:val="0"/>
        <w:spacing w:before="19" w:line="500" w:lineRule="exact"/>
        <w:ind w:left="555"/>
        <w:rPr>
          <w:rFonts w:ascii="仿宋_GB2312" w:eastAsia="仿宋_GB2312"/>
          <w:sz w:val="28"/>
          <w:szCs w:val="28"/>
        </w:rPr>
      </w:pPr>
      <w:r>
        <w:rPr>
          <w:rFonts w:hint="eastAsia" w:ascii="仿宋_GB2312" w:eastAsia="仿宋_GB2312"/>
          <w:sz w:val="28"/>
          <w:szCs w:val="28"/>
        </w:rPr>
        <w:t>（一）合同通用条款和专用条款；</w:t>
      </w:r>
    </w:p>
    <w:p>
      <w:pPr>
        <w:widowControl/>
        <w:snapToGrid w:val="0"/>
        <w:spacing w:before="19" w:line="500" w:lineRule="exact"/>
        <w:ind w:left="555"/>
        <w:rPr>
          <w:rFonts w:ascii="仿宋_GB2312" w:eastAsia="仿宋_GB2312"/>
          <w:sz w:val="28"/>
          <w:szCs w:val="28"/>
        </w:rPr>
      </w:pPr>
      <w:r>
        <w:rPr>
          <w:rFonts w:hint="eastAsia" w:ascii="仿宋_GB2312" w:eastAsia="仿宋_GB2312"/>
          <w:sz w:val="28"/>
          <w:szCs w:val="28"/>
        </w:rPr>
        <w:t>（二）询价文件和乙方的响应文件；</w:t>
      </w:r>
    </w:p>
    <w:p>
      <w:pPr>
        <w:widowControl/>
        <w:snapToGrid w:val="0"/>
        <w:spacing w:before="19" w:line="500" w:lineRule="exact"/>
        <w:ind w:left="555"/>
        <w:rPr>
          <w:rFonts w:ascii="仿宋_GB2312" w:eastAsia="仿宋_GB2312"/>
          <w:sz w:val="28"/>
          <w:szCs w:val="28"/>
        </w:rPr>
      </w:pPr>
      <w:r>
        <w:rPr>
          <w:rFonts w:hint="eastAsia" w:ascii="仿宋_GB2312" w:eastAsia="仿宋_GB2312"/>
          <w:sz w:val="28"/>
          <w:szCs w:val="28"/>
        </w:rPr>
        <w:t>（三）成交通知书；</w:t>
      </w:r>
    </w:p>
    <w:p>
      <w:pPr>
        <w:widowControl/>
        <w:snapToGrid w:val="0"/>
        <w:spacing w:before="19" w:line="500" w:lineRule="exact"/>
        <w:ind w:left="555"/>
        <w:rPr>
          <w:rFonts w:ascii="仿宋_GB2312" w:eastAsia="仿宋_GB2312"/>
          <w:sz w:val="28"/>
          <w:szCs w:val="28"/>
        </w:rPr>
      </w:pPr>
      <w:r>
        <w:rPr>
          <w:rFonts w:hint="eastAsia" w:ascii="仿宋_GB2312" w:eastAsia="仿宋_GB2312"/>
          <w:sz w:val="28"/>
          <w:szCs w:val="28"/>
        </w:rPr>
        <w:t>（四）甲乙双方商定的其他必要文件。</w:t>
      </w:r>
    </w:p>
    <w:p>
      <w:pPr>
        <w:widowControl/>
        <w:snapToGrid w:val="0"/>
        <w:spacing w:before="19" w:line="500" w:lineRule="exact"/>
        <w:ind w:firstLine="280" w:firstLineChars="100"/>
        <w:rPr>
          <w:rFonts w:ascii="仿宋_GB2312" w:eastAsia="仿宋_GB2312"/>
          <w:sz w:val="28"/>
          <w:szCs w:val="28"/>
        </w:rPr>
      </w:pPr>
      <w:r>
        <w:rPr>
          <w:rFonts w:hint="eastAsia" w:ascii="仿宋_GB2312" w:eastAsia="仿宋_GB2312"/>
          <w:sz w:val="28"/>
          <w:szCs w:val="28"/>
        </w:rPr>
        <w:t>上述合同文件内容互为补充，如有不明确，由甲方负责解释。</w:t>
      </w:r>
    </w:p>
    <w:p>
      <w:pPr>
        <w:widowControl/>
        <w:snapToGrid w:val="0"/>
        <w:spacing w:before="19" w:line="500" w:lineRule="exact"/>
        <w:ind w:firstLine="560" w:firstLineChars="200"/>
        <w:rPr>
          <w:rFonts w:ascii="仿宋_GB2312" w:eastAsia="仿宋_GB2312"/>
          <w:sz w:val="28"/>
          <w:szCs w:val="28"/>
        </w:rPr>
      </w:pPr>
      <w:r>
        <w:rPr>
          <w:rFonts w:hint="eastAsia" w:ascii="仿宋_GB2312" w:eastAsia="仿宋_GB2312"/>
          <w:sz w:val="28"/>
          <w:szCs w:val="28"/>
        </w:rPr>
        <w:t>八、合同份数</w:t>
      </w:r>
    </w:p>
    <w:p>
      <w:pPr>
        <w:widowControl/>
        <w:snapToGrid w:val="0"/>
        <w:spacing w:before="19" w:line="500" w:lineRule="exact"/>
        <w:ind w:firstLine="560" w:firstLineChars="200"/>
        <w:rPr>
          <w:rFonts w:ascii="仿宋_GB2312" w:eastAsia="仿宋_GB2312"/>
          <w:sz w:val="28"/>
          <w:szCs w:val="28"/>
        </w:rPr>
      </w:pPr>
      <w:r>
        <w:rPr>
          <w:rFonts w:hint="eastAsia" w:ascii="仿宋_GB2312" w:eastAsia="仿宋_GB2312"/>
          <w:sz w:val="28"/>
          <w:szCs w:val="28"/>
        </w:rPr>
        <w:t>本合同一式六份，中文书写。甲乙双方各执二份。</w:t>
      </w:r>
    </w:p>
    <w:p>
      <w:pPr>
        <w:widowControl/>
        <w:snapToGrid w:val="0"/>
        <w:spacing w:before="19" w:line="500" w:lineRule="exact"/>
        <w:rPr>
          <w:rFonts w:ascii="仿宋_GB2312" w:eastAsia="仿宋_GB2312"/>
          <w:sz w:val="28"/>
          <w:szCs w:val="28"/>
        </w:rPr>
      </w:pPr>
      <w:r>
        <w:rPr>
          <w:rFonts w:hint="eastAsia" w:ascii="仿宋_GB2312" w:eastAsia="仿宋_GB2312"/>
          <w:sz w:val="28"/>
          <w:szCs w:val="28"/>
        </w:rPr>
        <w:t>甲方：</w:t>
      </w:r>
      <w:r>
        <w:rPr>
          <w:rFonts w:hint="eastAsia" w:ascii="仿宋_GB2312" w:eastAsia="仿宋_GB2312"/>
          <w:sz w:val="28"/>
          <w:szCs w:val="28"/>
          <w:u w:val="single"/>
        </w:rPr>
        <w:t xml:space="preserve">                               （盖章）</w:t>
      </w:r>
    </w:p>
    <w:p>
      <w:pPr>
        <w:widowControl/>
        <w:snapToGrid w:val="0"/>
        <w:spacing w:before="19" w:line="500" w:lineRule="exact"/>
        <w:rPr>
          <w:rFonts w:ascii="仿宋_GB2312" w:eastAsia="仿宋_GB2312"/>
          <w:sz w:val="28"/>
          <w:szCs w:val="28"/>
        </w:rPr>
      </w:pPr>
      <w:r>
        <w:rPr>
          <w:rFonts w:hint="eastAsia" w:ascii="仿宋_GB2312" w:eastAsia="仿宋_GB2312"/>
          <w:sz w:val="28"/>
          <w:szCs w:val="28"/>
        </w:rPr>
        <w:t>地址：</w:t>
      </w:r>
    </w:p>
    <w:p>
      <w:pPr>
        <w:widowControl/>
        <w:snapToGrid w:val="0"/>
        <w:spacing w:before="19" w:line="500" w:lineRule="exact"/>
        <w:rPr>
          <w:rFonts w:ascii="仿宋_GB2312" w:eastAsia="仿宋_GB2312"/>
          <w:sz w:val="28"/>
          <w:szCs w:val="28"/>
          <w:u w:val="single"/>
        </w:rPr>
      </w:pPr>
      <w:r>
        <w:rPr>
          <w:rFonts w:hint="eastAsia" w:ascii="仿宋_GB2312" w:eastAsia="仿宋_GB2312"/>
          <w:sz w:val="28"/>
          <w:szCs w:val="28"/>
        </w:rPr>
        <w:t>法定（授权）代表人：</w:t>
      </w:r>
    </w:p>
    <w:p>
      <w:pPr>
        <w:widowControl/>
        <w:snapToGrid w:val="0"/>
        <w:spacing w:before="19" w:line="500" w:lineRule="exact"/>
        <w:rPr>
          <w:rFonts w:ascii="仿宋_GB2312" w:eastAsia="仿宋_GB2312"/>
          <w:sz w:val="28"/>
          <w:szCs w:val="28"/>
        </w:rPr>
      </w:pPr>
      <w:r>
        <w:rPr>
          <w:rFonts w:hint="eastAsia" w:ascii="仿宋_GB2312" w:eastAsia="仿宋_GB2312"/>
          <w:sz w:val="28"/>
          <w:szCs w:val="28"/>
        </w:rPr>
        <w:t xml:space="preserve">二0一七年月日 </w:t>
      </w:r>
    </w:p>
    <w:p>
      <w:pPr>
        <w:widowControl/>
        <w:snapToGrid w:val="0"/>
        <w:spacing w:before="19" w:line="500" w:lineRule="exact"/>
        <w:rPr>
          <w:rFonts w:ascii="仿宋_GB2312" w:eastAsia="仿宋_GB2312"/>
          <w:sz w:val="28"/>
          <w:szCs w:val="28"/>
        </w:rPr>
      </w:pPr>
    </w:p>
    <w:p>
      <w:pPr>
        <w:widowControl/>
        <w:snapToGrid w:val="0"/>
        <w:spacing w:before="19" w:line="500" w:lineRule="exact"/>
        <w:rPr>
          <w:rFonts w:ascii="仿宋_GB2312" w:eastAsia="仿宋_GB2312"/>
          <w:sz w:val="28"/>
          <w:szCs w:val="28"/>
        </w:rPr>
      </w:pPr>
      <w:r>
        <w:rPr>
          <w:rFonts w:hint="eastAsia" w:ascii="仿宋_GB2312" w:eastAsia="仿宋_GB2312"/>
          <w:sz w:val="28"/>
          <w:szCs w:val="28"/>
        </w:rPr>
        <w:t>乙方：（盖章）</w:t>
      </w:r>
    </w:p>
    <w:p>
      <w:pPr>
        <w:widowControl/>
        <w:snapToGrid w:val="0"/>
        <w:spacing w:before="19" w:line="500" w:lineRule="exact"/>
        <w:rPr>
          <w:rFonts w:ascii="仿宋_GB2312" w:eastAsia="仿宋_GB2312"/>
          <w:sz w:val="28"/>
          <w:szCs w:val="28"/>
          <w:u w:val="single"/>
        </w:rPr>
      </w:pPr>
      <w:r>
        <w:rPr>
          <w:rFonts w:hint="eastAsia" w:ascii="仿宋_GB2312" w:eastAsia="仿宋_GB2312"/>
          <w:sz w:val="28"/>
          <w:szCs w:val="28"/>
        </w:rPr>
        <w:t>地址：</w:t>
      </w:r>
    </w:p>
    <w:p>
      <w:pPr>
        <w:widowControl/>
        <w:snapToGrid w:val="0"/>
        <w:spacing w:before="19" w:line="500" w:lineRule="exact"/>
        <w:rPr>
          <w:rFonts w:ascii="仿宋_GB2312" w:eastAsia="仿宋_GB2312"/>
          <w:sz w:val="28"/>
          <w:szCs w:val="28"/>
        </w:rPr>
      </w:pPr>
      <w:r>
        <w:rPr>
          <w:rFonts w:hint="eastAsia" w:ascii="仿宋_GB2312" w:eastAsia="仿宋_GB2312"/>
          <w:sz w:val="28"/>
          <w:szCs w:val="28"/>
        </w:rPr>
        <w:t>法定（授权）代表人：</w:t>
      </w:r>
    </w:p>
    <w:p>
      <w:pPr>
        <w:widowControl/>
        <w:snapToGrid w:val="0"/>
        <w:spacing w:before="19" w:line="500" w:lineRule="exact"/>
        <w:rPr>
          <w:rFonts w:ascii="仿宋_GB2312" w:eastAsia="仿宋_GB2312"/>
          <w:sz w:val="28"/>
          <w:szCs w:val="28"/>
        </w:rPr>
      </w:pPr>
      <w:r>
        <w:rPr>
          <w:rFonts w:hint="eastAsia" w:ascii="仿宋_GB2312" w:eastAsia="仿宋_GB2312"/>
          <w:sz w:val="28"/>
          <w:szCs w:val="28"/>
        </w:rPr>
        <w:t>二0一七年月 日</w:t>
      </w:r>
    </w:p>
    <w:p>
      <w:pPr>
        <w:widowControl/>
        <w:snapToGrid w:val="0"/>
        <w:spacing w:before="19" w:line="500" w:lineRule="exact"/>
        <w:rPr>
          <w:rFonts w:ascii="仿宋_GB2312" w:eastAsia="仿宋_GB2312"/>
          <w:sz w:val="28"/>
          <w:szCs w:val="28"/>
        </w:rPr>
      </w:pPr>
      <w:r>
        <w:rPr>
          <w:rFonts w:hint="eastAsia" w:ascii="仿宋_GB2312" w:eastAsia="仿宋_GB2312"/>
          <w:sz w:val="28"/>
          <w:szCs w:val="28"/>
        </w:rPr>
        <w:t>户名：</w:t>
      </w:r>
    </w:p>
    <w:p>
      <w:pPr>
        <w:widowControl/>
        <w:snapToGrid w:val="0"/>
        <w:spacing w:before="19" w:line="500" w:lineRule="exact"/>
        <w:rPr>
          <w:rFonts w:ascii="仿宋_GB2312" w:eastAsia="仿宋_GB2312"/>
          <w:sz w:val="28"/>
          <w:szCs w:val="28"/>
        </w:rPr>
      </w:pPr>
      <w:r>
        <w:rPr>
          <w:rFonts w:hint="eastAsia" w:ascii="仿宋_GB2312" w:eastAsia="仿宋_GB2312"/>
          <w:sz w:val="28"/>
          <w:szCs w:val="28"/>
        </w:rPr>
        <w:t>开户银行：</w:t>
      </w:r>
    </w:p>
    <w:p>
      <w:pPr>
        <w:widowControl/>
        <w:snapToGrid w:val="0"/>
        <w:spacing w:before="19" w:line="360" w:lineRule="auto"/>
        <w:rPr>
          <w:rFonts w:ascii="仿宋_GB2312" w:eastAsia="仿宋_GB2312"/>
          <w:sz w:val="28"/>
          <w:szCs w:val="28"/>
        </w:rPr>
      </w:pPr>
      <w:r>
        <w:rPr>
          <w:rFonts w:hint="eastAsia" w:ascii="仿宋_GB2312" w:eastAsia="仿宋_GB2312"/>
          <w:sz w:val="28"/>
          <w:szCs w:val="28"/>
        </w:rPr>
        <w:t>账号：</w:t>
      </w:r>
    </w:p>
    <w:p>
      <w:pPr>
        <w:pStyle w:val="11"/>
        <w:spacing w:line="360" w:lineRule="auto"/>
        <w:ind w:left="405"/>
        <w:rPr>
          <w:rFonts w:ascii="仿宋" w:hAnsi="仿宋" w:eastAsia="仿宋"/>
          <w:sz w:val="28"/>
          <w:szCs w:val="28"/>
          <w:lang w:eastAsia="zh-CN"/>
        </w:rPr>
      </w:pPr>
    </w:p>
    <w:sectPr>
      <w:pgSz w:w="12240" w:h="15840"/>
      <w:pgMar w:top="1418" w:right="1418" w:bottom="1418" w:left="1418"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Courier New">
    <w:panose1 w:val="02070309020205020404"/>
    <w:charset w:val="00"/>
    <w:family w:val="modern"/>
    <w:pitch w:val="default"/>
    <w:sig w:usb0="E0002AFF" w:usb1="C0007843" w:usb2="00000009" w:usb3="00000000" w:csb0="400001FF" w:csb1="FFFF0000"/>
  </w:font>
  <w:font w:name="Arial">
    <w:panose1 w:val="020B0604020202020204"/>
    <w:charset w:val="00"/>
    <w:family w:val="swiss"/>
    <w:pitch w:val="default"/>
    <w:sig w:usb0="E0002AFF" w:usb1="C0007843" w:usb2="00000009" w:usb3="00000000" w:csb0="400001FF" w:csb1="FFFF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方正小标宋_GBK">
    <w:altName w:val="Arial Unicode MS"/>
    <w:panose1 w:val="00000000000000000000"/>
    <w:charset w:val="86"/>
    <w:family w:val="script"/>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Calibri Light">
    <w:panose1 w:val="020F0302020204030204"/>
    <w:charset w:val="00"/>
    <w:family w:val="swiss"/>
    <w:pitch w:val="default"/>
    <w:sig w:usb0="A00002EF" w:usb1="4000207B" w:usb2="00000000" w:usb3="00000000" w:csb0="2000019F"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pict>
        <v:shape id="_x0000_s2049" o:spid="_x0000_s2049"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zql5uc8A&#10;AAAFAQAADwAAAAAAAAABACAAAAAiAAAAZHJzL2Rvd25yZXYueG1sUEsBAhQAFAAAAAgAh07iQNzT&#10;xD62AQAAVAMAAA4AAAAAAAAAAQAgAAAAHgEAAGRycy9lMm9Eb2MueG1sUEsFBgAAAAAGAAYAWQEA&#10;AEYFAAAAAA==&#10;">
          <v:path/>
          <v:fill on="f" focussize="0,0"/>
          <v:stroke on="f" joinstyle="miter"/>
          <v:imagedata o:title=""/>
          <o:lock v:ext="edit"/>
          <v:textbox inset="0mm,0mm,0mm,0mm" style="mso-fit-shape-to-text:t;">
            <w:txbxContent>
              <w:p>
                <w:pPr>
                  <w:snapToGrid w:val="0"/>
                  <w:rPr>
                    <w:rFonts w:eastAsia="宋体"/>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4</w:t>
                </w:r>
                <w:r>
                  <w:rPr>
                    <w:rFonts w:hint="eastAsia"/>
                    <w:sz w:val="18"/>
                  </w:rP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C31370"/>
    <w:multiLevelType w:val="singleLevel"/>
    <w:tmpl w:val="59C31370"/>
    <w:lvl w:ilvl="0" w:tentative="0">
      <w:start w:val="2"/>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481E2443"/>
    <w:rsid w:val="0002597C"/>
    <w:rsid w:val="000659D4"/>
    <w:rsid w:val="001A24CE"/>
    <w:rsid w:val="0051359B"/>
    <w:rsid w:val="0052157C"/>
    <w:rsid w:val="0053397A"/>
    <w:rsid w:val="00560719"/>
    <w:rsid w:val="0083192C"/>
    <w:rsid w:val="008E1336"/>
    <w:rsid w:val="00A548D7"/>
    <w:rsid w:val="00A75E91"/>
    <w:rsid w:val="00C3644F"/>
    <w:rsid w:val="09DB3B8B"/>
    <w:rsid w:val="0EA8592C"/>
    <w:rsid w:val="119948B2"/>
    <w:rsid w:val="143108E2"/>
    <w:rsid w:val="17C953DC"/>
    <w:rsid w:val="1B7155AA"/>
    <w:rsid w:val="2FDF242C"/>
    <w:rsid w:val="335870A2"/>
    <w:rsid w:val="35AC339E"/>
    <w:rsid w:val="481E2443"/>
    <w:rsid w:val="482B715F"/>
    <w:rsid w:val="495B699A"/>
    <w:rsid w:val="4A684A2E"/>
    <w:rsid w:val="5A784C72"/>
    <w:rsid w:val="5B934045"/>
    <w:rsid w:val="625F7542"/>
    <w:rsid w:val="655870AF"/>
    <w:rsid w:val="6D1C3FE5"/>
    <w:rsid w:val="6FE632B5"/>
    <w:rsid w:val="7D9A094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bCs/>
      <w:kern w:val="44"/>
      <w:sz w:val="44"/>
      <w:szCs w:val="44"/>
    </w:rPr>
  </w:style>
  <w:style w:type="paragraph" w:styleId="3">
    <w:name w:val="heading 3"/>
    <w:basedOn w:val="1"/>
    <w:next w:val="1"/>
    <w:unhideWhenUsed/>
    <w:qFormat/>
    <w:uiPriority w:val="0"/>
    <w:pPr>
      <w:keepNext/>
      <w:keepLines/>
      <w:spacing w:before="260" w:after="260" w:line="413" w:lineRule="auto"/>
      <w:outlineLvl w:val="2"/>
    </w:pPr>
    <w:rPr>
      <w:b/>
      <w:bCs/>
      <w:sz w:val="32"/>
      <w:szCs w:val="32"/>
    </w:rPr>
  </w:style>
  <w:style w:type="character" w:default="1" w:styleId="7">
    <w:name w:val="Default Paragraph Font"/>
    <w:unhideWhenUsed/>
    <w:qFormat/>
    <w:uiPriority w:val="1"/>
  </w:style>
  <w:style w:type="table" w:default="1" w:styleId="8">
    <w:name w:val="Normal Table"/>
    <w:unhideWhenUsed/>
    <w:qFormat/>
    <w:uiPriority w:val="99"/>
    <w:tblPr>
      <w:tblLayout w:type="fixed"/>
      <w:tblCellMar>
        <w:top w:w="0" w:type="dxa"/>
        <w:left w:w="108" w:type="dxa"/>
        <w:bottom w:w="0" w:type="dxa"/>
        <w:right w:w="108" w:type="dxa"/>
      </w:tblCellMar>
    </w:tblPr>
  </w:style>
  <w:style w:type="paragraph" w:styleId="4">
    <w:name w:val="Plain Text"/>
    <w:basedOn w:val="1"/>
    <w:qFormat/>
    <w:uiPriority w:val="0"/>
    <w:pPr>
      <w:adjustRightInd w:val="0"/>
      <w:snapToGrid w:val="0"/>
      <w:spacing w:line="360" w:lineRule="auto"/>
    </w:pPr>
    <w:rPr>
      <w:rFonts w:ascii="宋体" w:hAnsi="Courier New"/>
      <w:szCs w:val="20"/>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10">
    <w:name w:val="列出段落1"/>
    <w:basedOn w:val="1"/>
    <w:qFormat/>
    <w:uiPriority w:val="0"/>
    <w:pPr>
      <w:widowControl/>
      <w:ind w:left="720"/>
      <w:contextualSpacing/>
      <w:jc w:val="left"/>
    </w:pPr>
    <w:rPr>
      <w:rFonts w:ascii="Arial" w:hAnsi="Arial" w:eastAsia="黑体"/>
      <w:kern w:val="0"/>
      <w:sz w:val="24"/>
      <w:lang w:eastAsia="en-US"/>
    </w:rPr>
  </w:style>
  <w:style w:type="paragraph" w:customStyle="1" w:styleId="11">
    <w:name w:val="列出段落2"/>
    <w:basedOn w:val="1"/>
    <w:qFormat/>
    <w:uiPriority w:val="0"/>
    <w:pPr>
      <w:widowControl/>
      <w:ind w:left="720"/>
      <w:jc w:val="left"/>
    </w:pPr>
    <w:rPr>
      <w:rFonts w:ascii="Arial" w:hAnsi="Arial" w:eastAsia="黑体"/>
      <w:kern w:val="0"/>
      <w:sz w:val="24"/>
      <w:lang w:eastAsia="en-US"/>
    </w:rPr>
  </w:style>
  <w:style w:type="paragraph" w:customStyle="1" w:styleId="12">
    <w:name w:val="样式3"/>
    <w:basedOn w:val="4"/>
    <w:qFormat/>
    <w:uiPriority w:val="0"/>
    <w:pPr>
      <w:adjustRightInd/>
      <w:snapToGrid/>
      <w:spacing w:line="0" w:lineRule="atLeast"/>
      <w:outlineLvl w:val="0"/>
    </w:pPr>
    <w:rPr>
      <w:sz w:val="28"/>
    </w:rPr>
  </w:style>
  <w:style w:type="paragraph" w:customStyle="1" w:styleId="13">
    <w:name w:val="_Style 6"/>
    <w:basedOn w:val="1"/>
    <w:qFormat/>
    <w:uiPriority w:val="0"/>
    <w:pPr>
      <w:ind w:firstLine="420" w:firstLineChars="200"/>
    </w:pPr>
    <w:rPr>
      <w:rFonts w:ascii="Calibri" w:hAnsi="Calibri"/>
      <w:szCs w:val="22"/>
    </w:rPr>
  </w:style>
  <w:style w:type="character" w:customStyle="1" w:styleId="14">
    <w:name w:val="页眉 Char"/>
    <w:basedOn w:val="7"/>
    <w:link w:val="6"/>
    <w:qFormat/>
    <w:uiPriority w:val="0"/>
    <w:rPr>
      <w:rFonts w:asciiTheme="minorHAnsi" w:hAnsiTheme="minorHAnsi" w:eastAsiaTheme="minorEastAsia" w:cstheme="minorBidi"/>
      <w:kern w:val="2"/>
      <w:sz w:val="18"/>
      <w:szCs w:val="18"/>
    </w:rPr>
  </w:style>
  <w:style w:type="paragraph" w:customStyle="1" w:styleId="15">
    <w:name w:val="p0"/>
    <w:basedOn w:val="1"/>
    <w:uiPriority w:val="0"/>
    <w:pPr>
      <w:widowControl/>
    </w:pPr>
    <w:rPr>
      <w:rFonts w:ascii="Calibri" w:hAnsi="Calibri" w:cs="宋体"/>
      <w:kern w:val="0"/>
      <w:szCs w:val="21"/>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2049"/>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21</Pages>
  <Words>887</Words>
  <Characters>5060</Characters>
  <Lines>42</Lines>
  <Paragraphs>11</Paragraphs>
  <ScaleCrop>false</ScaleCrop>
  <LinksUpToDate>false</LinksUpToDate>
  <CharactersWithSpaces>5936</CharactersWithSpaces>
  <Application>WPS Office_10.1.0.6749_F1E327BC-269C-435d-A152-05C5408002CA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2017-09-21T00:33:00Z</dcterms:created>
  <dc:creator>dell</dc:creator>
  <cp:lastModifiedBy>dell</cp:lastModifiedBy>
  <dcterms:modified xsi:type="dcterms:W3CDTF">2017-09-25T08:12:01Z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