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南京交通职业技术学院201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公告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学院物资采购管理办公室受资产处委托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废旧物资清单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：见附件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0"/>
        </w:num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采取两次报价方式。</w:t>
      </w:r>
    </w:p>
    <w:p>
      <w:pPr>
        <w:numPr>
          <w:ilvl w:val="0"/>
          <w:numId w:val="2"/>
        </w:numPr>
        <w:ind w:firstLine="70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2018年7月12日9点现场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踏勘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集中地点弘毅楼228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废旧物资后按报价单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进行一次报价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并签名密封，现场交由采购办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7月13日上午10点30分在弘毅楼217进行询价，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每家的第二次报价不得低于第一次报价，否则为无效报价。成交的原则为第二次报价最高者且实质性满足要求。如遇报价最高的响应商放弃成交，将由报价第二高的响应商成交，只顺延一次。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1、本次清单中的废旧物资为打包处置，不单项处理，按报价单报总价，由成交单位统一收购处置。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2、成交单位现场缴付1000元人民币履约金，签订合同并到学院财务缴纳成交价款。履约金待废旧物资完全拖离校园后，且期间没有任何违纪情况出现，原数退回（不计利息）。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3、未现场查勘报价无效。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五、公告时间及询价要求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务必于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9点在弘毅楼228集中，现场查勘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未现场查勘和按要求报价的，一律视为不响应本次询价。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7月13日上午10点30分在弘毅楼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217提交响应材料（未按时间提交的不予受理），响应材料须包含以下材料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（原件带至报价现场备查）：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税务登记证复印件（加盖公章）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第二次报价单；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承诺书。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873</w:t>
      </w:r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技术咨询（现场踏勘联系人）：冯老师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numPr>
          <w:ilvl w:val="0"/>
          <w:numId w:val="5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文件有效期：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截止时间后九十天。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附件：2018年7月待处置报废物资清单；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一、2018年7月待处置报废物资清单</w:t>
      </w:r>
    </w:p>
    <w:tbl>
      <w:tblPr>
        <w:tblW w:w="95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0"/>
        <w:gridCol w:w="1924"/>
        <w:gridCol w:w="1572"/>
        <w:gridCol w:w="1433"/>
        <w:gridCol w:w="1146"/>
        <w:gridCol w:w="675"/>
        <w:gridCol w:w="1516"/>
        <w:gridCol w:w="8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555" w:type="dxa"/>
            <w:gridSpan w:val="8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南京交院待处置固定资产报废清单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购置日期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压面机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mt30型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1,800.00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电子消毒柜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1100*550*1700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发酵箱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gx-30型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2,400.00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和面机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HWY50型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2,800.00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保温售卖台连玻璃展示柜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1800*960*800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35,000.00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蔬菜加工机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yqc1000型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单星化冻水池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1000*760*950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1,200.00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双缸双筛电炸炉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EF-8L-2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1,200.00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双层工作台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1860*860*800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1,300.00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开水器连底座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9KW/380V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1,400.00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开水器连底座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9kw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1450.0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1,450.00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电饼铛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开水器连底座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9KW/380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绞切两用机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JQR-400型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绞切两用机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JQR-400型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绞切两用机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jqr-400型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土豆去皮机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tp350型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2,200.00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土豆去皮机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tp350型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2,200.00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八眼煲仔炉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1200*760*950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2,400.00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八眼煲仔炉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1200*760*950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2,400.00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卧室雪柜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保洁柜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1200*500*1800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5,400.00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保洁柜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1200*500*1800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5,400.00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和面机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HWY50型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2,800.00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双星浸泡池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2000*1000*950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6,400.00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双星浸泡池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2000*1000*950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6,400.00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双眼面条炉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1300*760*900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一主一副炒灶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1100*1100*1250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双机双温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3,600.00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双机双温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3,600.00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双机双温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3,600.00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1230*740*1920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3,600.00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双机双温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3,600.00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1230*740*1920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3,600.00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双机双温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7,200.00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双机双温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7,200.00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四门冰箱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1230*740*1920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7,200.00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送饭车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1045*725*800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15,200.00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三层烤箱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pl6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方蒸笼连底座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1000*1000*150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红远外线消毒柜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1100*550*1700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煤气蒸饭柜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11000.0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11,000.00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煤气蒸饭柜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11000.0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11,000.00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传送带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塑面工作台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2000*1000*800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木面工作台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1800*800*800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1,400.00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木面工作台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1800*800*800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1,400.00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塑面工作台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2000*1000*800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3,800.00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塑面工作台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2000*1000*800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3,800.00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塑面工作台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2000*1000*800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5,700.00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馒床车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1800*1000*800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主蒸笼连底座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1000*1000*150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05.10.14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6500.0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6,500.00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洗碗机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WD200型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09.09.01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48492.00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48492.00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5食堂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折叠桌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2016.9.13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办公隔断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2008.11.4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保险柜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2005.11.25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2004.4.22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铁木橱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2003.11.18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2003.10.21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带式洗碗机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2005.9.1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广联达软件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2015.5.13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2005.11.6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2005.9.15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2005.6.1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2005.6.1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绘图桌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2008.1.1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幕布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2005.10.23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幕布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2005.10.23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2005.6.1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2011.8.31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背景布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2009.12.29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2009.12.22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话筒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2009.12.22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钢砧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2008.9.12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红外线测温仪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2003.8.21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电冰箱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2006.9.22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带衣、保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2012.9.11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二抽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2009.1.8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绘图桌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2008.12.18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白板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2009.12.18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电热水器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2008.8.7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14755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沙发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2002.6.18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照相机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2008.12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2004.9.14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电话话务员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2001-05-06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¥2800.00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全自动恒温电开水器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2007.4.10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多媒体设备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2009.12.30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10864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10864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足球设备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2005.12.10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风雨操场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办公隔断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2008.12.16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1.4米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2012.9.25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办公隔断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2006.11.2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电热水器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阿里斯顿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2008.8.7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沥青混合料拌合机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BH-10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2010-08-01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¥9200.00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沥青混合料拌合机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BH-10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2010-08-01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¥9200.00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沥青混合料击实仪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MDJ-IIA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2010-08-01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¥8200.00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数显干燥箱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101-3A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2005-10-18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¥2300.00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数显干燥箱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101-3A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2005-10-18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¥2300.00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双温双控延度仪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LYY-9A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2004-12-12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¥54000.00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马歇尔稳定仪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AMS-C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2004-12-12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¥32000.00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恒温水浴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TDSY一65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2003-08-27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¥1900.00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2011.1.7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台钳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2011.9.20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会议椅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2010-01-20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¥110.00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打孔钳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2010-09-07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¥1600.00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喷漆遮蔽纸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2010-03-08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¥922.00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喷漆遮蔽纸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2010-03-08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¥922.00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气动锯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KD8001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2010-03-08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¥733.00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焊接面罩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2010.4.1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18571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中控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2012.10.12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多媒体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2010.9.17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13342.86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13342.86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CP-745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2008.11.6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会议椅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2007.3.15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方凳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低值品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基建一期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C仓库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食堂桌椅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一二食堂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1506 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707,644.86 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55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说明：实际情况已现场看货时为准。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5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二、响应文件格式</w:t>
      </w: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7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项目名称：南京交通职业技术学院201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8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年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7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二〇一</w:t>
      </w:r>
      <w:r>
        <w:rPr>
          <w:rFonts w:hint="eastAsia" w:ascii="黑体" w:eastAsia="黑体"/>
          <w:sz w:val="44"/>
          <w:szCs w:val="44"/>
          <w:lang w:val="en-US" w:eastAsia="zh-CN"/>
        </w:rPr>
        <w:t>八</w:t>
      </w:r>
      <w:r>
        <w:rPr>
          <w:rFonts w:hint="eastAsia" w:ascii="黑体" w:eastAsia="黑体"/>
          <w:sz w:val="44"/>
          <w:szCs w:val="44"/>
          <w:lang w:val="zh-CN"/>
        </w:rPr>
        <w:t>年</w:t>
      </w:r>
      <w:r>
        <w:rPr>
          <w:rFonts w:hint="eastAsia" w:ascii="黑体" w:eastAsia="黑体"/>
          <w:sz w:val="44"/>
          <w:szCs w:val="44"/>
          <w:lang w:val="en-US" w:eastAsia="zh-CN"/>
        </w:rPr>
        <w:t>四</w:t>
      </w:r>
      <w:r>
        <w:rPr>
          <w:rFonts w:hint="eastAsia" w:ascii="黑体" w:eastAsia="黑体"/>
          <w:sz w:val="44"/>
          <w:szCs w:val="44"/>
          <w:lang w:val="zh-CN"/>
        </w:rPr>
        <w:t>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150538845"/>
      <w:bookmarkStart w:id="1" w:name="_Toc208802604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7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南京交通职业技术学院201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物资处置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8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  <w:bookmarkStart w:id="2" w:name="_GoBack"/>
      <w:bookmarkEnd w:id="2"/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59264;mso-width-relative:page;mso-height-relative:page;" filled="f" stroked="t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JkslK0gAAAAUBAAAPAAAAAAAAAAEAIAAAACIAAABkcnMvZG93&#10;bnJldi54bWxQSwECFAAUAAAACACHTuJABoBHxc0BAACNAwAADgAAAAAAAAABACAAAAAh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eastAsia="仿宋_GB2312"/>
          <w:b/>
          <w:sz w:val="24"/>
        </w:rPr>
      </w:pPr>
      <w:r>
        <w:rPr>
          <w:rFonts w:hint="eastAsia"/>
          <w:b/>
        </w:rPr>
        <w:t>日    期 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B74834"/>
    <w:multiLevelType w:val="singleLevel"/>
    <w:tmpl w:val="59B74834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F4F71"/>
    <w:rsid w:val="095F0412"/>
    <w:rsid w:val="0DEB738D"/>
    <w:rsid w:val="26880C50"/>
    <w:rsid w:val="27376D92"/>
    <w:rsid w:val="2C756E26"/>
    <w:rsid w:val="36295B15"/>
    <w:rsid w:val="3B8F261F"/>
    <w:rsid w:val="405231B5"/>
    <w:rsid w:val="49A0603B"/>
    <w:rsid w:val="4AE26FFB"/>
    <w:rsid w:val="61E76750"/>
    <w:rsid w:val="77BC2820"/>
    <w:rsid w:val="789F4F71"/>
    <w:rsid w:val="7A4536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8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lsz0554163com</cp:lastModifiedBy>
  <dcterms:modified xsi:type="dcterms:W3CDTF">2018-07-11T06:55:57Z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